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4E" w:rsidRDefault="004A4C4E" w:rsidP="008E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41" w:rsidRPr="00680B41" w:rsidRDefault="00680B41" w:rsidP="00680B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80B41">
        <w:rPr>
          <w:rFonts w:ascii="Times New Roman" w:hAnsi="Times New Roman" w:cs="Times New Roman"/>
          <w:sz w:val="28"/>
          <w:szCs w:val="28"/>
        </w:rPr>
        <w:t>Приложение</w:t>
      </w:r>
      <w:r w:rsidR="003404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80B41" w:rsidRPr="00680B41" w:rsidRDefault="00680B41" w:rsidP="002D76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80B41">
        <w:rPr>
          <w:rFonts w:ascii="Times New Roman" w:hAnsi="Times New Roman" w:cs="Times New Roman"/>
          <w:sz w:val="28"/>
          <w:szCs w:val="28"/>
        </w:rPr>
        <w:t xml:space="preserve">к </w:t>
      </w:r>
      <w:r w:rsidR="002D7607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Pr="00680B41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680B41" w:rsidRPr="00680B41" w:rsidRDefault="008E6631" w:rsidP="00680B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от_13.07.2020</w:t>
      </w:r>
      <w:r w:rsidR="00680B41" w:rsidRPr="00680B41">
        <w:rPr>
          <w:rFonts w:ascii="Times New Roman" w:hAnsi="Times New Roman" w:cs="Times New Roman"/>
          <w:sz w:val="28"/>
          <w:szCs w:val="28"/>
        </w:rPr>
        <w:t>_2020</w:t>
      </w:r>
      <w:r>
        <w:rPr>
          <w:rFonts w:ascii="Times New Roman" w:hAnsi="Times New Roman" w:cs="Times New Roman"/>
          <w:sz w:val="28"/>
          <w:szCs w:val="28"/>
        </w:rPr>
        <w:t xml:space="preserve"> г. №_291</w:t>
      </w:r>
      <w:r w:rsidR="00963FF4">
        <w:rPr>
          <w:rFonts w:ascii="Times New Roman" w:hAnsi="Times New Roman" w:cs="Times New Roman"/>
          <w:sz w:val="28"/>
          <w:szCs w:val="28"/>
        </w:rPr>
        <w:t>_</w:t>
      </w:r>
    </w:p>
    <w:p w:rsidR="00680B41" w:rsidRDefault="00680B41" w:rsidP="00B73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237" w:rsidRPr="00680B41" w:rsidRDefault="00B73237" w:rsidP="00B73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E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DC" w:rsidRDefault="009403DC" w:rsidP="00BB5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9403DC" w:rsidRDefault="009403DC" w:rsidP="00BB5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51D9" w:rsidRDefault="00BB51D9" w:rsidP="00BB5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экспертного совета </w:t>
      </w:r>
    </w:p>
    <w:p w:rsidR="00BB51D9" w:rsidRDefault="00BB51D9" w:rsidP="00BB5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проведению экспертизы</w:t>
      </w:r>
    </w:p>
    <w:p w:rsidR="00BB51D9" w:rsidRDefault="00BB51D9" w:rsidP="00BB5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общеобразовательных </w:t>
      </w:r>
    </w:p>
    <w:p w:rsidR="00BB51D9" w:rsidRDefault="00BB51D9" w:rsidP="00BB51D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</w:p>
    <w:p w:rsidR="00BB51D9" w:rsidRPr="00B70434" w:rsidRDefault="00BB51D9" w:rsidP="007A6BC1">
      <w:pPr>
        <w:pStyle w:val="ConsPlusTitle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51D9" w:rsidRPr="00137CBB" w:rsidRDefault="00BB51D9" w:rsidP="00B715C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67185">
        <w:rPr>
          <w:rFonts w:ascii="Times New Roman" w:hAnsi="Times New Roman"/>
          <w:sz w:val="28"/>
          <w:szCs w:val="28"/>
        </w:rPr>
        <w:t xml:space="preserve">В соответствии с распоряжением главы администрации (губернатора) Краснодарского края от 4 июля 2019 г.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в целях реализации мероприятий по внедрению целевой модели развития системы дополнительного образования детей в </w:t>
      </w:r>
      <w:r w:rsidRPr="00745A14">
        <w:rPr>
          <w:rFonts w:ascii="Times New Roman" w:hAnsi="Times New Roman"/>
          <w:i/>
          <w:sz w:val="28"/>
          <w:szCs w:val="28"/>
        </w:rPr>
        <w:t xml:space="preserve">муниципальном образовании </w:t>
      </w:r>
      <w:r w:rsidRPr="00967185">
        <w:rPr>
          <w:rFonts w:ascii="Times New Roman" w:hAnsi="Times New Roman"/>
          <w:sz w:val="28"/>
          <w:szCs w:val="28"/>
        </w:rPr>
        <w:t xml:space="preserve">Краснодарского края в </w:t>
      </w:r>
      <w:r w:rsidR="00CE2E5E">
        <w:rPr>
          <w:rFonts w:ascii="Times New Roman" w:hAnsi="Times New Roman"/>
          <w:sz w:val="28"/>
          <w:szCs w:val="28"/>
        </w:rPr>
        <w:t>рамках подготовки к проведению</w:t>
      </w:r>
      <w:r w:rsidRPr="00967185">
        <w:rPr>
          <w:rFonts w:ascii="Times New Roman" w:hAnsi="Times New Roman"/>
          <w:sz w:val="28"/>
          <w:szCs w:val="28"/>
        </w:rPr>
        <w:t xml:space="preserve"> независимой оценки качества </w:t>
      </w:r>
      <w:r w:rsidRPr="00967185">
        <w:rPr>
          <w:rFonts w:ascii="Times New Roman" w:hAnsi="Times New Roman"/>
          <w:color w:val="000000"/>
          <w:sz w:val="28"/>
          <w:szCs w:val="28"/>
        </w:rPr>
        <w:t>дополнительных общеобразовательных программ (общественной экспертизы)</w:t>
      </w:r>
      <w:r w:rsidR="00CE2E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CBB">
        <w:rPr>
          <w:rFonts w:ascii="Times New Roman" w:hAnsi="Times New Roman"/>
          <w:sz w:val="28"/>
          <w:szCs w:val="28"/>
        </w:rPr>
        <w:t>п р и к а з ы в а ю:</w:t>
      </w:r>
    </w:p>
    <w:p w:rsidR="00BB51D9" w:rsidRDefault="00BB51D9" w:rsidP="00B715C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экспертный совет по проведению экспертизы </w:t>
      </w:r>
      <w:r>
        <w:rPr>
          <w:rFonts w:ascii="Times New Roman" w:hAnsi="Times New Roman"/>
          <w:color w:val="000000"/>
          <w:sz w:val="28"/>
          <w:szCs w:val="28"/>
        </w:rPr>
        <w:t>дополнительных</w:t>
      </w:r>
      <w:r w:rsidRPr="00137C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общеобразовательных программ при управлении образованием администрации </w:t>
      </w:r>
      <w:r w:rsidRPr="00A157BF">
        <w:rPr>
          <w:rFonts w:ascii="Times New Roman" w:hAnsi="Times New Roman"/>
          <w:i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экспертный совет по экспертизе ДОП).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1D9" w:rsidRDefault="00BB51D9" w:rsidP="00B715C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90F7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F74">
        <w:rPr>
          <w:rFonts w:ascii="Times New Roman" w:hAnsi="Times New Roman"/>
          <w:sz w:val="28"/>
          <w:szCs w:val="28"/>
        </w:rPr>
        <w:t xml:space="preserve">положение об </w:t>
      </w:r>
      <w:r>
        <w:rPr>
          <w:rFonts w:ascii="Times New Roman" w:hAnsi="Times New Roman"/>
          <w:sz w:val="28"/>
          <w:szCs w:val="28"/>
        </w:rPr>
        <w:t xml:space="preserve">экспертном </w:t>
      </w:r>
      <w:r w:rsidRPr="00A90F74">
        <w:rPr>
          <w:rFonts w:ascii="Times New Roman" w:hAnsi="Times New Roman"/>
          <w:sz w:val="28"/>
          <w:szCs w:val="28"/>
        </w:rPr>
        <w:t xml:space="preserve">совете по </w:t>
      </w:r>
      <w:r>
        <w:rPr>
          <w:rFonts w:ascii="Times New Roman" w:hAnsi="Times New Roman"/>
          <w:sz w:val="28"/>
          <w:szCs w:val="28"/>
        </w:rPr>
        <w:t xml:space="preserve">экспертизе </w:t>
      </w:r>
      <w:r w:rsidRPr="00A90F74">
        <w:rPr>
          <w:rFonts w:ascii="Times New Roman" w:hAnsi="Times New Roman"/>
          <w:sz w:val="28"/>
          <w:szCs w:val="28"/>
        </w:rPr>
        <w:t xml:space="preserve">ДОП согласно </w:t>
      </w:r>
      <w:proofErr w:type="gramStart"/>
      <w:r w:rsidRPr="00A90F74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90F74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.</w:t>
      </w:r>
    </w:p>
    <w:p w:rsidR="003663C4" w:rsidRDefault="003663C4" w:rsidP="003663C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оператором проведения экспертизы ДОП (</w:t>
      </w:r>
      <w:r w:rsidRPr="00C65C39">
        <w:rPr>
          <w:rFonts w:ascii="Times New Roman" w:hAnsi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/>
          <w:sz w:val="28"/>
          <w:szCs w:val="28"/>
        </w:rPr>
        <w:t>), муниципальный опорный центр дополнительного образования детей (</w:t>
      </w:r>
      <w:r w:rsidRPr="00C65C39">
        <w:rPr>
          <w:rFonts w:ascii="Times New Roman" w:hAnsi="Times New Roman"/>
          <w:i/>
          <w:sz w:val="28"/>
          <w:szCs w:val="28"/>
        </w:rPr>
        <w:t>ФИО директора</w:t>
      </w:r>
      <w:r>
        <w:rPr>
          <w:rFonts w:ascii="Times New Roman" w:hAnsi="Times New Roman"/>
          <w:sz w:val="28"/>
          <w:szCs w:val="28"/>
        </w:rPr>
        <w:t>).</w:t>
      </w:r>
    </w:p>
    <w:p w:rsidR="00BB51D9" w:rsidRPr="003663C4" w:rsidRDefault="003663C4" w:rsidP="007F5488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663C4">
        <w:rPr>
          <w:rFonts w:ascii="Times New Roman" w:hAnsi="Times New Roman"/>
          <w:sz w:val="28"/>
          <w:szCs w:val="28"/>
        </w:rPr>
        <w:t xml:space="preserve"> </w:t>
      </w:r>
      <w:r w:rsidR="00BB51D9" w:rsidRPr="003663C4">
        <w:rPr>
          <w:rFonts w:ascii="Times New Roman" w:hAnsi="Times New Roman"/>
          <w:sz w:val="28"/>
          <w:szCs w:val="28"/>
        </w:rPr>
        <w:t>Поручить формирование состава экспертного совета по экспертизе ДОП (</w:t>
      </w:r>
      <w:r w:rsidR="00BB51D9" w:rsidRPr="003663C4">
        <w:rPr>
          <w:rFonts w:ascii="Times New Roman" w:hAnsi="Times New Roman"/>
          <w:i/>
          <w:sz w:val="28"/>
          <w:szCs w:val="28"/>
        </w:rPr>
        <w:t>наименование организации</w:t>
      </w:r>
      <w:r w:rsidR="009403DC" w:rsidRPr="003663C4">
        <w:rPr>
          <w:rFonts w:ascii="Times New Roman" w:hAnsi="Times New Roman"/>
          <w:sz w:val="28"/>
          <w:szCs w:val="28"/>
        </w:rPr>
        <w:t>)</w:t>
      </w:r>
      <w:r w:rsidR="00BB51D9" w:rsidRPr="003663C4">
        <w:rPr>
          <w:rFonts w:ascii="Times New Roman" w:hAnsi="Times New Roman"/>
          <w:sz w:val="28"/>
          <w:szCs w:val="28"/>
        </w:rPr>
        <w:t xml:space="preserve"> муниципальному опорному центру дополнительного образования детей (</w:t>
      </w:r>
      <w:r w:rsidR="00BB51D9" w:rsidRPr="003663C4">
        <w:rPr>
          <w:rFonts w:ascii="Times New Roman" w:hAnsi="Times New Roman"/>
          <w:i/>
          <w:sz w:val="28"/>
          <w:szCs w:val="28"/>
        </w:rPr>
        <w:t>ФИО директора</w:t>
      </w:r>
      <w:r w:rsidR="00BB51D9" w:rsidRPr="003663C4">
        <w:rPr>
          <w:rFonts w:ascii="Times New Roman" w:hAnsi="Times New Roman"/>
          <w:sz w:val="28"/>
          <w:szCs w:val="28"/>
        </w:rPr>
        <w:t>).</w:t>
      </w:r>
    </w:p>
    <w:p w:rsidR="00BB51D9" w:rsidRPr="00B52F94" w:rsidRDefault="00BB51D9" w:rsidP="00B715C5">
      <w:pPr>
        <w:pStyle w:val="ConsPlusTitle"/>
        <w:tabs>
          <w:tab w:val="left" w:pos="993"/>
        </w:tabs>
        <w:ind w:right="-284"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B52F94">
        <w:rPr>
          <w:rFonts w:ascii="Times New Roman" w:hAnsi="Times New Roman"/>
          <w:b w:val="0"/>
          <w:sz w:val="28"/>
          <w:szCs w:val="28"/>
        </w:rPr>
        <w:t>Приказ вступает в силу со дня его подписания.</w:t>
      </w:r>
    </w:p>
    <w:p w:rsidR="00BB51D9" w:rsidRDefault="00BB51D9" w:rsidP="00B715C5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</w:p>
    <w:p w:rsidR="00BB51D9" w:rsidRDefault="00BB51D9" w:rsidP="00B715C5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</w:p>
    <w:p w:rsidR="00BB51D9" w:rsidRDefault="00BB51D9" w:rsidP="00B715C5">
      <w:pPr>
        <w:pStyle w:val="ConsPlusNormal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</w:t>
      </w:r>
      <w:r w:rsidR="007A6B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ФИО</w:t>
      </w:r>
      <w:bookmarkStart w:id="0" w:name="Par35"/>
      <w:bookmarkEnd w:id="0"/>
    </w:p>
    <w:p w:rsidR="001B4CC3" w:rsidRDefault="001B4CC3" w:rsidP="00B715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B715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B715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B715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BB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Приложение</w:t>
      </w:r>
      <w:r w:rsidR="009403D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E6EBB" w:rsidRPr="00680B41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680B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Pr="00680B41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8E6631" w:rsidRPr="00680B41" w:rsidRDefault="008E6631" w:rsidP="008E66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от_13.07.2020</w:t>
      </w:r>
      <w:r w:rsidRPr="00680B41">
        <w:rPr>
          <w:rFonts w:ascii="Times New Roman" w:hAnsi="Times New Roman" w:cs="Times New Roman"/>
          <w:sz w:val="28"/>
          <w:szCs w:val="28"/>
        </w:rPr>
        <w:t>_2020</w:t>
      </w:r>
      <w:r>
        <w:rPr>
          <w:rFonts w:ascii="Times New Roman" w:hAnsi="Times New Roman" w:cs="Times New Roman"/>
          <w:sz w:val="28"/>
          <w:szCs w:val="28"/>
        </w:rPr>
        <w:t xml:space="preserve"> г. №_291_</w:t>
      </w:r>
    </w:p>
    <w:p w:rsidR="00BE6EBB" w:rsidRPr="00BE6EBB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0646E1" w:rsidRDefault="000646E1" w:rsidP="006C5DB5">
      <w:pPr>
        <w:spacing w:after="0" w:line="240" w:lineRule="auto"/>
        <w:ind w:left="538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46E1" w:rsidRDefault="000646E1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УТВЕРЖДЕНО</w:t>
      </w:r>
    </w:p>
    <w:p w:rsidR="00BE6EBB" w:rsidRPr="00BE6EBB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BE6EBB" w:rsidRPr="00BE6EBB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образования (</w:t>
      </w:r>
      <w:r w:rsidRPr="00BE6EBB">
        <w:rPr>
          <w:rFonts w:ascii="Times New Roman" w:hAnsi="Times New Roman" w:cs="Times New Roman"/>
          <w:i/>
          <w:sz w:val="28"/>
          <w:szCs w:val="28"/>
        </w:rPr>
        <w:t>наименование МО</w:t>
      </w:r>
      <w:r w:rsidRPr="00BE6EBB">
        <w:rPr>
          <w:rFonts w:ascii="Times New Roman" w:hAnsi="Times New Roman" w:cs="Times New Roman"/>
          <w:sz w:val="28"/>
          <w:szCs w:val="28"/>
        </w:rPr>
        <w:t>)</w:t>
      </w:r>
    </w:p>
    <w:p w:rsidR="00BE6EBB" w:rsidRPr="00BE6EBB" w:rsidRDefault="00BE6EBB" w:rsidP="006C5DB5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E6EBB">
        <w:rPr>
          <w:rFonts w:ascii="Times New Roman" w:hAnsi="Times New Roman" w:cs="Times New Roman"/>
          <w:sz w:val="28"/>
          <w:szCs w:val="28"/>
        </w:rPr>
        <w:t>№_________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 xml:space="preserve">об экспертном совете муниципального образования </w:t>
      </w:r>
    </w:p>
    <w:p w:rsid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EBB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1. Экспертный совет по проведению экспертизы дополнительных общеобразовательных программ (далее – экспертиза ДОП) при управлении образования администрации </w:t>
      </w:r>
      <w:r w:rsidRPr="00BE6EBB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BE6EBB">
        <w:rPr>
          <w:rFonts w:ascii="Times New Roman" w:hAnsi="Times New Roman" w:cs="Times New Roman"/>
          <w:sz w:val="28"/>
          <w:szCs w:val="28"/>
        </w:rPr>
        <w:t xml:space="preserve"> Краснодарского края (далее - Экспертный совет, Управление образования соответственно) является постоянно действующим органом.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2. Экспертный совет обеспечивает проведение экспертизы реализуемых в </w:t>
      </w:r>
      <w:r w:rsidRPr="00BE6EBB">
        <w:rPr>
          <w:rFonts w:ascii="Times New Roman" w:hAnsi="Times New Roman" w:cs="Times New Roman"/>
          <w:i/>
          <w:sz w:val="28"/>
          <w:szCs w:val="28"/>
        </w:rPr>
        <w:t>муниципальном образовании</w:t>
      </w:r>
      <w:r w:rsidRPr="00BE6EBB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в рамках подготовки к независимой оценке качества дополнительных общеобразовательных программ (общественной экспертизе) (далее – НОК ДОП) с целью внедрения персонифицированного финансирования дополнительного образования.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3. В своей деятельности Экспертный совет руководствуется Федеральным законом от 29 декабря 2012 г. № 273-ФЗ «Об образовании в Российской Федерации»;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Федеральным законом от 21 июля 2014 г. № 212-ФЗ «Об основах общественного контроля в Российской Федерации»;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2014 года № 1726-р; </w:t>
      </w:r>
    </w:p>
    <w:p w:rsidR="00BE6EBB" w:rsidRPr="00BE6EBB" w:rsidRDefault="00BE6EBB" w:rsidP="006C5DB5">
      <w:pPr>
        <w:pStyle w:val="Default"/>
        <w:ind w:right="-284" w:firstLine="709"/>
        <w:jc w:val="both"/>
        <w:rPr>
          <w:sz w:val="28"/>
          <w:szCs w:val="28"/>
        </w:rPr>
      </w:pPr>
      <w:r w:rsidRPr="00BE6EBB">
        <w:rPr>
          <w:sz w:val="28"/>
          <w:szCs w:val="28"/>
        </w:rPr>
        <w:t>Паспортом приоритетного проекта «Доступное дополнительное образование для детей», утвержденным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lastRenderedPageBreak/>
        <w:t>Методическими рекомендациями по организации независимой оценки качества дополнительного образования детей (письмо Министерство образования и науки Российской Федерации от 28 апреля 2017 г. № ВК-1232/09 «О направлении методических рекомендаций»), а также настоящим Положением.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4. Экспертный совет формируется из числа педагогических работников системы дополнительного образования детей </w:t>
      </w:r>
      <w:r w:rsidRPr="00BE6EBB">
        <w:rPr>
          <w:rFonts w:ascii="Times New Roman" w:hAnsi="Times New Roman" w:cs="Times New Roman"/>
          <w:i/>
          <w:sz w:val="28"/>
          <w:szCs w:val="28"/>
        </w:rPr>
        <w:t>муниципального образования.</w:t>
      </w:r>
      <w:r w:rsidRPr="00BE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5. Решения Экспертного совета носят рекомендательный характер.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2. Задачи Экспертного совета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Задачами Экспертного совета являются:</w:t>
      </w:r>
    </w:p>
    <w:p w:rsidR="003663C4" w:rsidRDefault="00BE6EBB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проведение экспертизы ДОП в соответствии с критериями, обозначенными в </w:t>
      </w:r>
      <w:r w:rsidR="003663C4">
        <w:rPr>
          <w:rFonts w:ascii="Times New Roman" w:hAnsi="Times New Roman" w:cs="Times New Roman"/>
          <w:sz w:val="28"/>
          <w:szCs w:val="28"/>
        </w:rPr>
        <w:t>приложении 3 к настоящему Положению;</w:t>
      </w:r>
    </w:p>
    <w:p w:rsidR="00BE6EBB" w:rsidRPr="00BE6EBB" w:rsidRDefault="00BE6EBB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рассмотрение на своих заседаниях результатов экспертизы ДОП, проводимой на территории </w:t>
      </w:r>
      <w:r w:rsidRPr="00BE6EBB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BE6EBB"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формирование комплексной заявки от муниципального образования на проведение НОК ДОП (общественной экспертизы).</w:t>
      </w:r>
    </w:p>
    <w:p w:rsidR="00BE6EBB" w:rsidRPr="00BE6EBB" w:rsidRDefault="00BE6EBB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подготовка предложений по улучшению качества дополнительных общеобразовательных программ, реализующихся в </w:t>
      </w:r>
      <w:r w:rsidRPr="00BE6EBB">
        <w:rPr>
          <w:rFonts w:ascii="Times New Roman" w:hAnsi="Times New Roman" w:cs="Times New Roman"/>
          <w:i/>
          <w:sz w:val="28"/>
          <w:szCs w:val="28"/>
        </w:rPr>
        <w:t>муниципальном образовании</w:t>
      </w:r>
      <w:r w:rsidRPr="00BE6EBB">
        <w:rPr>
          <w:rFonts w:ascii="Times New Roman" w:hAnsi="Times New Roman" w:cs="Times New Roman"/>
          <w:sz w:val="28"/>
          <w:szCs w:val="28"/>
        </w:rPr>
        <w:t>;</w:t>
      </w:r>
    </w:p>
    <w:p w:rsidR="00BE6EBB" w:rsidRPr="00BE6EBB" w:rsidRDefault="00BE6EBB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подготовка итогового протокола по результатам экспертизы ДОП.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>3. Права Экспертного совета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Приглашать на заседания Экспертного совета руководителей организаций, реализующих дополнительные общеобразовательные общеразвивающие программы,  </w:t>
      </w:r>
    </w:p>
    <w:p w:rsidR="00BE6EBB" w:rsidRPr="00BE6EBB" w:rsidRDefault="00BE6EBB" w:rsidP="006C5DB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Информировать управление образования администрации </w:t>
      </w:r>
      <w:r w:rsidRPr="00BE6EBB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BE6EBB">
        <w:rPr>
          <w:rFonts w:ascii="Times New Roman" w:hAnsi="Times New Roman" w:cs="Times New Roman"/>
          <w:sz w:val="28"/>
          <w:szCs w:val="28"/>
        </w:rPr>
        <w:t>, широкую общественнос</w:t>
      </w:r>
      <w:r w:rsidR="00F56758">
        <w:rPr>
          <w:rFonts w:ascii="Times New Roman" w:hAnsi="Times New Roman" w:cs="Times New Roman"/>
          <w:sz w:val="28"/>
          <w:szCs w:val="28"/>
        </w:rPr>
        <w:t>ть о результатах экспертизы ДОП посредством размещения на сайте оператора экспертизы ДОП.</w:t>
      </w:r>
    </w:p>
    <w:p w:rsidR="00BE6EBB" w:rsidRPr="00BE6EBB" w:rsidRDefault="00BE6EBB" w:rsidP="006C5D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BB"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Экспертного совета </w:t>
      </w:r>
    </w:p>
    <w:p w:rsidR="00BE6EBB" w:rsidRPr="00BE6EBB" w:rsidRDefault="00BE6EBB" w:rsidP="006C5DB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B" w:rsidRPr="00BE6EBB" w:rsidRDefault="00BE6EBB" w:rsidP="006C5DB5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Персональный состав Экспертного совета формируется муниципальным опорным центром дополнительного образования детей (</w:t>
      </w:r>
      <w:r w:rsidRPr="00BE6EBB">
        <w:rPr>
          <w:rFonts w:ascii="Times New Roman" w:hAnsi="Times New Roman" w:cs="Times New Roman"/>
          <w:i/>
          <w:sz w:val="28"/>
          <w:szCs w:val="28"/>
        </w:rPr>
        <w:t>указать наименование организации</w:t>
      </w:r>
      <w:r w:rsidRPr="00BE6EBB">
        <w:rPr>
          <w:rFonts w:ascii="Times New Roman" w:hAnsi="Times New Roman" w:cs="Times New Roman"/>
          <w:sz w:val="28"/>
          <w:szCs w:val="28"/>
        </w:rPr>
        <w:t>) с учетом следующих квалификационных требований: наличие высшего образования и стажа работы в сфере образования не менее 5 лет.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1.1. Эксперт должен: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сфере образования, включая Федеральный закон от 29 декабря 2012 г. N 273-ФЗ "Об образовании в Российской Федерации»;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нормативные правовые акты по дополнит</w:t>
      </w:r>
      <w:r w:rsidR="00C67F7B">
        <w:rPr>
          <w:rFonts w:ascii="Times New Roman" w:hAnsi="Times New Roman" w:cs="Times New Roman"/>
          <w:sz w:val="28"/>
          <w:szCs w:val="28"/>
        </w:rPr>
        <w:t xml:space="preserve">ельному образованию детей, в </w:t>
      </w:r>
      <w:proofErr w:type="spellStart"/>
      <w:r w:rsidR="00C67F7B">
        <w:rPr>
          <w:rFonts w:ascii="Times New Roman" w:hAnsi="Times New Roman" w:cs="Times New Roman"/>
          <w:sz w:val="28"/>
          <w:szCs w:val="28"/>
        </w:rPr>
        <w:t>т.</w:t>
      </w:r>
      <w:r w:rsidRPr="00BE6EB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BE6EBB">
        <w:rPr>
          <w:rFonts w:ascii="Times New Roman" w:hAnsi="Times New Roman" w:cs="Times New Roman"/>
          <w:sz w:val="28"/>
          <w:szCs w:val="28"/>
        </w:rPr>
        <w:t>. по организации НОК ДОП;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lastRenderedPageBreak/>
        <w:t>краевые методические рекомендации по проектированию дополнительных общеобразовательных общеразвивающих программ (2020 г.);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технологий;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обладать навыками работы с компьютерной и другой оргтехникой, применения современных информационно-телекоммуникационных технологий; применения правил деловой этики.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работать с нормативными правовыми актами, регламентирующими разработку и реализацию дополнительных образовательных программ;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проводить экспертизу дополнительных общеобразовательных программ;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устанавливать соответствие (несоответствие) содержания и качества дополнительных общеобразовательных программам критериям НОК ДОП;</w:t>
      </w:r>
    </w:p>
    <w:p w:rsidR="00BE6EBB" w:rsidRPr="00BE6EBB" w:rsidRDefault="00BE6EBB" w:rsidP="006C5DB5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обладать опытом разработки и реализации дополнительных образовательных программ.</w:t>
      </w:r>
    </w:p>
    <w:p w:rsidR="00BE6EBB" w:rsidRPr="00936788" w:rsidRDefault="00BE6EBB" w:rsidP="006C5DB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6EBB">
        <w:rPr>
          <w:rFonts w:ascii="Times New Roman" w:hAnsi="Times New Roman" w:cs="Times New Roman"/>
          <w:sz w:val="28"/>
          <w:szCs w:val="28"/>
        </w:rPr>
        <w:t xml:space="preserve">2. В состав Экспертного совета </w:t>
      </w:r>
      <w:r w:rsidRPr="00BE6E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входит председатель, секретарь, члены экспертного совета из числа руководящих и педагогических работников организаций дополнительного образования, в том числе победителей </w:t>
      </w:r>
      <w:r w:rsidRPr="00936788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профессиональных и методических конкурсов.</w:t>
      </w:r>
    </w:p>
    <w:p w:rsidR="0087436C" w:rsidRPr="00936788" w:rsidRDefault="0087436C" w:rsidP="006C5DB5">
      <w:pPr>
        <w:pStyle w:val="a5"/>
        <w:tabs>
          <w:tab w:val="left" w:pos="851"/>
          <w:tab w:val="left" w:pos="993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8">
        <w:rPr>
          <w:rFonts w:ascii="Times New Roman" w:hAnsi="Times New Roman" w:cs="Times New Roman"/>
          <w:sz w:val="28"/>
          <w:szCs w:val="28"/>
        </w:rPr>
        <w:t>3. Количественный состав Экспертного совета определяется, исходя из поставленных задач.</w:t>
      </w:r>
    </w:p>
    <w:p w:rsidR="005D7E25" w:rsidRPr="00936788" w:rsidRDefault="005D7E25" w:rsidP="006C5DB5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88">
        <w:rPr>
          <w:rFonts w:ascii="Times New Roman" w:hAnsi="Times New Roman" w:cs="Times New Roman"/>
          <w:b/>
          <w:sz w:val="28"/>
          <w:szCs w:val="28"/>
        </w:rPr>
        <w:t>5. Организация деятельности Экспертного совета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8">
        <w:rPr>
          <w:rFonts w:ascii="Times New Roman" w:hAnsi="Times New Roman" w:cs="Times New Roman"/>
          <w:sz w:val="28"/>
          <w:szCs w:val="28"/>
        </w:rPr>
        <w:t>Основными формами деятельности Экспертного совета являются заседания, которые проводятся не реже одного раза в квартал и считаются правомочными при присутствии на них не менее половины членов Экспертного совета. По решению Экспертного совета может быть проведено внеочередное</w:t>
      </w:r>
      <w:r w:rsidRPr="005D7E25">
        <w:rPr>
          <w:rFonts w:ascii="Times New Roman" w:hAnsi="Times New Roman" w:cs="Times New Roman"/>
          <w:sz w:val="28"/>
          <w:szCs w:val="28"/>
        </w:rPr>
        <w:t xml:space="preserve"> заседание, а также заседание в заочной форме путем опросного голосования.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Решения Экспертного совета оформляются в виде протоколов, которые подписывает председатель Экспертного совета.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Решение Экспертного совета по итогам экспертизы ДОП в соответствии с протоколом считается принятым, если за него проголосовало большинство лиц, входящих в состав Экспертного совета и присутствующих на заседании Экспертного совета. При равенстве голосов председатель Экспертного совета имеет право решающего голоса.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Председатель Экспертного совета: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руководит деятельностью Экспертного совета по экспертизе ДОП;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формирует повестку заседания Экспертного совета, назначает дату заседания;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проводит заседания Экспертного совета.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Секретарь Экспертного совета:</w:t>
      </w:r>
    </w:p>
    <w:p w:rsidR="005D7E25" w:rsidRPr="005D7E25" w:rsidRDefault="005D7E25" w:rsidP="006C5DB5">
      <w:pPr>
        <w:pStyle w:val="a5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организует сбор материалов от организаций дополнительного образования </w:t>
      </w:r>
      <w:r w:rsidRPr="005D7E25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5D7E25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  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подготовку перечня ДОП, направленных на экспертизу от организаций дополнительного образования;  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координирует деятельность членов Экспертного совета по проведению экспертизы ДОП;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организует и осуществляет контроль за выполнением поручений председателя Экспертного совета;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информирует членов Экспертного совета о времени, месте и повестке его заседания;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обеспечивает во взаимодействии с членами Экспертного совета подготовку информационно-аналитических материалов к заседанию по вопросам, включенным в повестку дня.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Члены Экспертного совета: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участвуют в проведении экспертизы ДОП на основании заявок от организаций дополнительного образования </w:t>
      </w:r>
      <w:r w:rsidRPr="005D7E25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5D7E25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обозначенными в Порядке проведения независимой оценки качества дополнительных общеобразовательных программ (общественной экспертизе), а также в соответствии с приложением к настоящему Положению. 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участвуют в подготовке итоговых протоколов;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высказывают замечания и предложения по улучшению качества ДОП в муниципальном образовании по итогам экспертизы ДОП;</w:t>
      </w:r>
    </w:p>
    <w:p w:rsidR="005D7E25" w:rsidRPr="005D7E25" w:rsidRDefault="005D7E25" w:rsidP="006C5DB5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и голосовании.  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Экспертного совета осуществляет муниципальный опорный центр дополнительного образования детей (</w:t>
      </w:r>
      <w:r w:rsidRPr="005D7E25">
        <w:rPr>
          <w:rFonts w:ascii="Times New Roman" w:hAnsi="Times New Roman" w:cs="Times New Roman"/>
          <w:i/>
          <w:sz w:val="28"/>
          <w:szCs w:val="28"/>
        </w:rPr>
        <w:t>указать наименование организации</w:t>
      </w:r>
      <w:r w:rsidRPr="005D7E25">
        <w:rPr>
          <w:rFonts w:ascii="Times New Roman" w:hAnsi="Times New Roman" w:cs="Times New Roman"/>
          <w:sz w:val="28"/>
          <w:szCs w:val="28"/>
        </w:rPr>
        <w:t>).</w:t>
      </w:r>
    </w:p>
    <w:p w:rsidR="005D7E25" w:rsidRPr="005D7E25" w:rsidRDefault="005D7E25" w:rsidP="006C5D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25">
        <w:rPr>
          <w:rFonts w:ascii="Times New Roman" w:hAnsi="Times New Roman" w:cs="Times New Roman"/>
          <w:sz w:val="28"/>
          <w:szCs w:val="28"/>
        </w:rPr>
        <w:t>Итоги работы Экспертного совета оформляются протоколами, утверждаются председателем Экспертного совета, направляются руководителю МОЦ для формирования комплексной заявки от муниципального образования на проведение общественной экспертизы дополнительных общеобразовательных программ.</w:t>
      </w:r>
    </w:p>
    <w:p w:rsidR="005D7E25" w:rsidRDefault="005D7E25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74E" w:rsidRDefault="00ED274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74E" w:rsidRDefault="00ED274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E5E" w:rsidRDefault="00CE2E5E" w:rsidP="00AE1B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384C" w:rsidRDefault="00AE384C" w:rsidP="00AE384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E384C" w:rsidRPr="00680B41" w:rsidRDefault="00AE384C" w:rsidP="00AE384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680B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Pr="00680B41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8E6631" w:rsidRPr="00680B41" w:rsidRDefault="008E6631" w:rsidP="008E66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от_13.07.2020</w:t>
      </w:r>
      <w:r w:rsidRPr="00680B41">
        <w:rPr>
          <w:rFonts w:ascii="Times New Roman" w:hAnsi="Times New Roman" w:cs="Times New Roman"/>
          <w:sz w:val="28"/>
          <w:szCs w:val="28"/>
        </w:rPr>
        <w:t>_2020</w:t>
      </w:r>
      <w:r>
        <w:rPr>
          <w:rFonts w:ascii="Times New Roman" w:hAnsi="Times New Roman" w:cs="Times New Roman"/>
          <w:sz w:val="28"/>
          <w:szCs w:val="28"/>
        </w:rPr>
        <w:t xml:space="preserve"> г. №_291_</w:t>
      </w:r>
    </w:p>
    <w:p w:rsidR="00AE384C" w:rsidRPr="00BE6EBB" w:rsidRDefault="003B0D34" w:rsidP="00AE384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7001" w:rsidRPr="00223575" w:rsidRDefault="00507001" w:rsidP="00507001">
      <w:pPr>
        <w:spacing w:after="13" w:line="249" w:lineRule="auto"/>
        <w:ind w:firstLine="6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712"/>
        <w:gridCol w:w="2203"/>
        <w:gridCol w:w="4445"/>
      </w:tblGrid>
      <w:tr w:rsidR="00507001" w:rsidRPr="00223575" w:rsidTr="00DD31C2">
        <w:tc>
          <w:tcPr>
            <w:tcW w:w="2817" w:type="dxa"/>
          </w:tcPr>
          <w:p w:rsidR="00507001" w:rsidRPr="00223575" w:rsidRDefault="00507001" w:rsidP="00DD31C2">
            <w:pPr>
              <w:spacing w:after="0" w:line="26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507001" w:rsidRPr="00223575" w:rsidRDefault="00507001" w:rsidP="00DD31C2">
            <w:pPr>
              <w:spacing w:after="0" w:line="26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507001" w:rsidRPr="00223575" w:rsidRDefault="00507001" w:rsidP="00DD31C2">
            <w:pPr>
              <w:spacing w:after="0" w:line="26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001" w:rsidRPr="00223575" w:rsidRDefault="00507001" w:rsidP="00507001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 w:rsidRPr="00223575">
        <w:rPr>
          <w:rFonts w:ascii="Times New Roman" w:hAnsi="Times New Roman"/>
          <w:b/>
          <w:sz w:val="28"/>
          <w:szCs w:val="28"/>
        </w:rPr>
        <w:t>КРИТЕРИИ</w:t>
      </w:r>
    </w:p>
    <w:p w:rsidR="00507001" w:rsidRPr="00223575" w:rsidRDefault="00507001" w:rsidP="00507001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 w:rsidRPr="00223575">
        <w:rPr>
          <w:rFonts w:ascii="Times New Roman" w:hAnsi="Times New Roman"/>
          <w:b/>
          <w:sz w:val="28"/>
          <w:szCs w:val="28"/>
        </w:rPr>
        <w:t xml:space="preserve"> оценки дополнительных общеобразовательных программ, </w:t>
      </w:r>
    </w:p>
    <w:p w:rsidR="00507001" w:rsidRPr="00223575" w:rsidRDefault="00507001" w:rsidP="00507001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 w:rsidRPr="00223575">
        <w:rPr>
          <w:rFonts w:ascii="Times New Roman" w:hAnsi="Times New Roman"/>
          <w:b/>
          <w:sz w:val="28"/>
          <w:szCs w:val="28"/>
        </w:rPr>
        <w:t xml:space="preserve">заявленных </w:t>
      </w:r>
      <w:r w:rsidR="000726A4">
        <w:rPr>
          <w:rFonts w:ascii="Times New Roman" w:hAnsi="Times New Roman"/>
          <w:b/>
          <w:sz w:val="28"/>
          <w:szCs w:val="28"/>
        </w:rPr>
        <w:t xml:space="preserve">на </w:t>
      </w:r>
      <w:r w:rsidRPr="00223575">
        <w:rPr>
          <w:rFonts w:ascii="Times New Roman" w:hAnsi="Times New Roman"/>
          <w:b/>
          <w:sz w:val="28"/>
          <w:szCs w:val="28"/>
        </w:rPr>
        <w:t>экспертизу</w:t>
      </w:r>
    </w:p>
    <w:p w:rsidR="00507001" w:rsidRPr="00223575" w:rsidRDefault="00507001" w:rsidP="00507001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82"/>
        <w:gridCol w:w="1246"/>
        <w:gridCol w:w="1103"/>
        <w:gridCol w:w="1279"/>
      </w:tblGrid>
      <w:tr w:rsidR="00507001" w:rsidRPr="00223575" w:rsidTr="00DD31C2">
        <w:tc>
          <w:tcPr>
            <w:tcW w:w="1129" w:type="dxa"/>
            <w:vMerge w:val="restart"/>
          </w:tcPr>
          <w:p w:rsidR="00507001" w:rsidRPr="00223575" w:rsidRDefault="00507001" w:rsidP="00DD31C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07001" w:rsidRPr="00223575" w:rsidRDefault="00507001" w:rsidP="00DD31C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82" w:type="dxa"/>
            <w:vMerge w:val="restart"/>
          </w:tcPr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Степень выраженности </w:t>
            </w:r>
          </w:p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показателя в программе</w:t>
            </w:r>
          </w:p>
        </w:tc>
      </w:tr>
      <w:tr w:rsidR="00507001" w:rsidRPr="00223575" w:rsidTr="00DD31C2">
        <w:tc>
          <w:tcPr>
            <w:tcW w:w="1129" w:type="dxa"/>
            <w:vMerge/>
          </w:tcPr>
          <w:p w:rsidR="00507001" w:rsidRPr="00223575" w:rsidRDefault="00507001" w:rsidP="00DD31C2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507001" w:rsidRPr="00223575" w:rsidRDefault="00507001" w:rsidP="00DD31C2">
            <w:pPr>
              <w:spacing w:after="0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высокая</w:t>
            </w:r>
          </w:p>
        </w:tc>
        <w:tc>
          <w:tcPr>
            <w:tcW w:w="1103" w:type="dxa"/>
            <w:vAlign w:val="center"/>
          </w:tcPr>
          <w:p w:rsidR="00507001" w:rsidRPr="00223575" w:rsidRDefault="00507001" w:rsidP="00DD31C2">
            <w:pPr>
              <w:spacing w:after="0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279" w:type="dxa"/>
            <w:vAlign w:val="center"/>
          </w:tcPr>
          <w:p w:rsidR="00507001" w:rsidRPr="00223575" w:rsidRDefault="00507001" w:rsidP="00DD31C2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низкая</w:t>
            </w:r>
          </w:p>
        </w:tc>
      </w:tr>
      <w:tr w:rsidR="00507001" w:rsidRPr="00223575" w:rsidTr="00DD31C2">
        <w:tc>
          <w:tcPr>
            <w:tcW w:w="1129" w:type="dxa"/>
            <w:vMerge/>
          </w:tcPr>
          <w:p w:rsidR="00507001" w:rsidRPr="00223575" w:rsidRDefault="00507001" w:rsidP="00DD31C2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507001" w:rsidRPr="00223575" w:rsidRDefault="00507001" w:rsidP="00DD31C2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001" w:rsidRPr="00223575" w:rsidRDefault="00507001" w:rsidP="00DD31C2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103" w:type="dxa"/>
            <w:vAlign w:val="center"/>
          </w:tcPr>
          <w:p w:rsidR="00507001" w:rsidRPr="00223575" w:rsidRDefault="00507001" w:rsidP="00DD31C2">
            <w:pPr>
              <w:spacing w:after="0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9" w:type="dxa"/>
            <w:vAlign w:val="center"/>
          </w:tcPr>
          <w:p w:rsidR="00507001" w:rsidRPr="00223575" w:rsidRDefault="00507001" w:rsidP="00DD31C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07001" w:rsidRPr="00223575" w:rsidRDefault="00507001" w:rsidP="00DD31C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507001" w:rsidRPr="00223575" w:rsidTr="00DD31C2">
        <w:trPr>
          <w:cantSplit/>
          <w:trHeight w:val="1737"/>
        </w:trPr>
        <w:tc>
          <w:tcPr>
            <w:tcW w:w="1129" w:type="dxa"/>
            <w:vMerge/>
          </w:tcPr>
          <w:p w:rsidR="00507001" w:rsidRPr="00223575" w:rsidRDefault="00507001" w:rsidP="00DD31C2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507001" w:rsidRPr="00223575" w:rsidRDefault="00507001" w:rsidP="00DD31C2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  <w:vAlign w:val="center"/>
          </w:tcPr>
          <w:p w:rsidR="00507001" w:rsidRPr="00223575" w:rsidRDefault="00507001" w:rsidP="00DD31C2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Выражено</w:t>
            </w:r>
          </w:p>
          <w:p w:rsidR="00507001" w:rsidRPr="00223575" w:rsidRDefault="00507001" w:rsidP="00DD31C2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в полной </w:t>
            </w:r>
          </w:p>
          <w:p w:rsidR="00507001" w:rsidRPr="00223575" w:rsidRDefault="00507001" w:rsidP="00DD31C2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</w:p>
        </w:tc>
        <w:tc>
          <w:tcPr>
            <w:tcW w:w="1103" w:type="dxa"/>
            <w:textDirection w:val="btLr"/>
            <w:vAlign w:val="center"/>
          </w:tcPr>
          <w:p w:rsidR="00507001" w:rsidRPr="00223575" w:rsidRDefault="00507001" w:rsidP="00DD31C2">
            <w:pPr>
              <w:spacing w:after="0" w:line="240" w:lineRule="auto"/>
              <w:ind w:left="113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Частично </w:t>
            </w:r>
          </w:p>
          <w:p w:rsidR="00507001" w:rsidRPr="00223575" w:rsidRDefault="00507001" w:rsidP="00DD31C2">
            <w:pPr>
              <w:spacing w:after="0" w:line="240" w:lineRule="auto"/>
              <w:ind w:left="113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выражено</w:t>
            </w:r>
          </w:p>
        </w:tc>
        <w:tc>
          <w:tcPr>
            <w:tcW w:w="1279" w:type="dxa"/>
            <w:textDirection w:val="btLr"/>
            <w:vAlign w:val="center"/>
          </w:tcPr>
          <w:p w:rsidR="00507001" w:rsidRPr="00223575" w:rsidRDefault="00507001" w:rsidP="00DD31C2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507001" w:rsidRPr="00223575" w:rsidRDefault="00507001" w:rsidP="00DD31C2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выражено</w:t>
            </w:r>
          </w:p>
        </w:tc>
      </w:tr>
      <w:tr w:rsidR="00507001" w:rsidRPr="00223575" w:rsidTr="00DD31C2">
        <w:tc>
          <w:tcPr>
            <w:tcW w:w="9639" w:type="dxa"/>
            <w:gridSpan w:val="5"/>
          </w:tcPr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 Качество оформления дополнительной общеобразовательной 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</w:tr>
      <w:tr w:rsidR="00507001" w:rsidRPr="00223575" w:rsidTr="00DD31C2">
        <w:tc>
          <w:tcPr>
            <w:tcW w:w="1129" w:type="dxa"/>
          </w:tcPr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программы; стиль и культура. 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Стилистика изложения программы соответствует официально-деловому стилю документа</w:t>
            </w:r>
            <w:r w:rsidRPr="00223575">
              <w:rPr>
                <w:rFonts w:ascii="Times New Roman" w:hAnsi="Times New Roman"/>
                <w:sz w:val="24"/>
              </w:rPr>
              <w:t xml:space="preserve">. Современность и обоснованность использования педагогической терминологии. Оптимальность объема программы. Четкая структура и логика изложения. 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Программа выполнена в печатном варианте с соблюдением полей, страницы и заголовки разделов программы пронумерованы, каждый раздел печатается с новой страницы. Если в программе используются цитаты, то сделаны сноски на источники. Если в программе приводятся графики, таблицы, диаграммы, схемы – то их номер указывается в тексте и непосредственно перед ними. 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c>
          <w:tcPr>
            <w:tcW w:w="1129" w:type="dxa"/>
          </w:tcPr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2" w:type="dxa"/>
          </w:tcPr>
          <w:p w:rsidR="00507001" w:rsidRDefault="00507001" w:rsidP="00DD3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программы 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следующие элементы: комплекс основных характеристик образования (объем, содержание, планируемые результаты), организационно-педагогических условий и в </w:t>
            </w:r>
            <w:r w:rsidRPr="0022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предусмотренных Федеральным законом «Об образовании в Российской Федерации № 273-ФЗ,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      </w:r>
          </w:p>
          <w:p w:rsidR="00507001" w:rsidRPr="0099408A" w:rsidRDefault="00507001" w:rsidP="00DD3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размещённая в АИС «Навигатор», соответствует Паспорту  программы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3274"/>
        </w:trPr>
        <w:tc>
          <w:tcPr>
            <w:tcW w:w="1129" w:type="dxa"/>
          </w:tcPr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Титульный лист программы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содержит: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организации.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Гриф утверждения программы (с указанием даты и номера приказа).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Название программы.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Наименование вида программы.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Уровень программы.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Адресат программы (возраст детей).</w:t>
            </w:r>
          </w:p>
          <w:p w:rsidR="00507001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  <w:p w:rsidR="00507001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программы (бюджет,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ПФДО).</w:t>
            </w:r>
          </w:p>
          <w:p w:rsidR="00507001" w:rsidRPr="00943F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4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 программы в АИС «Навигатор».</w:t>
            </w:r>
          </w:p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ФИО, должность разработчика(</w:t>
            </w:r>
            <w:proofErr w:type="spellStart"/>
            <w:r w:rsidRPr="0022357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235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23575"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  <w:r w:rsidRPr="002235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Город и год разработки программы.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c>
          <w:tcPr>
            <w:tcW w:w="6011" w:type="dxa"/>
            <w:gridSpan w:val="2"/>
          </w:tcPr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507001" w:rsidRPr="00223575" w:rsidRDefault="00507001" w:rsidP="00DD31C2">
            <w:pPr>
              <w:spacing w:after="0" w:line="240" w:lineRule="auto"/>
              <w:ind w:left="402" w:hanging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07001" w:rsidRPr="00223575" w:rsidTr="00DD31C2">
        <w:tc>
          <w:tcPr>
            <w:tcW w:w="9639" w:type="dxa"/>
            <w:gridSpan w:val="5"/>
          </w:tcPr>
          <w:p w:rsidR="00507001" w:rsidRPr="00223575" w:rsidRDefault="00507001" w:rsidP="00DD31C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Показатель 2. Качество содержания дополнительной общеобразовательной</w:t>
            </w:r>
          </w:p>
          <w:p w:rsidR="00507001" w:rsidRPr="00223575" w:rsidRDefault="00507001" w:rsidP="00DD31C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507001" w:rsidRPr="00223575" w:rsidTr="00DD31C2">
        <w:tc>
          <w:tcPr>
            <w:tcW w:w="9639" w:type="dxa"/>
            <w:gridSpan w:val="5"/>
          </w:tcPr>
          <w:p w:rsidR="00507001" w:rsidRPr="00223575" w:rsidRDefault="00507001" w:rsidP="00DD31C2">
            <w:pPr>
              <w:spacing w:after="10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Раздел 1 «Комплекс основных характеристик образования: объем, содержание, </w:t>
            </w:r>
          </w:p>
          <w:p w:rsidR="00507001" w:rsidRPr="00223575" w:rsidRDefault="00507001" w:rsidP="00DD31C2">
            <w:pPr>
              <w:spacing w:after="10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результаты»</w:t>
            </w:r>
          </w:p>
        </w:tc>
      </w:tr>
      <w:tr w:rsidR="00507001" w:rsidRPr="00223575" w:rsidTr="00DD31C2">
        <w:trPr>
          <w:trHeight w:val="258"/>
        </w:trPr>
        <w:tc>
          <w:tcPr>
            <w:tcW w:w="9639" w:type="dxa"/>
            <w:gridSpan w:val="5"/>
          </w:tcPr>
          <w:p w:rsidR="00507001" w:rsidRPr="00223575" w:rsidRDefault="00507001" w:rsidP="00DD31C2">
            <w:pPr>
              <w:pStyle w:val="a5"/>
              <w:tabs>
                <w:tab w:val="left" w:pos="601"/>
              </w:tabs>
              <w:spacing w:after="10" w:line="247" w:lineRule="auto"/>
              <w:ind w:left="45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записка.</w:t>
            </w:r>
          </w:p>
        </w:tc>
      </w:tr>
      <w:tr w:rsidR="00507001" w:rsidRPr="00223575" w:rsidTr="00DD31C2">
        <w:trPr>
          <w:trHeight w:val="1383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Направленность программы.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Актуальность, новизна, педагогическая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Целесообразность.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программы. 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Адресат программы.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342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Цель и задачи программы.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1544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 и срока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 реализации</w:t>
            </w:r>
            <w:r w:rsidRPr="00223575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 xml:space="preserve">Формы обучения и режим занятий по 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программе.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Особенности организации образовательного процесса.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319"/>
        </w:trPr>
        <w:tc>
          <w:tcPr>
            <w:tcW w:w="9639" w:type="dxa"/>
            <w:gridSpan w:val="5"/>
          </w:tcPr>
          <w:p w:rsidR="00507001" w:rsidRPr="00223575" w:rsidRDefault="00507001" w:rsidP="00DD31C2">
            <w:pPr>
              <w:pStyle w:val="a5"/>
              <w:spacing w:after="0" w:line="240" w:lineRule="auto"/>
              <w:ind w:left="601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noProof/>
                <w:sz w:val="24"/>
                <w:szCs w:val="24"/>
              </w:rPr>
              <w:t>Содержание программы.</w:t>
            </w:r>
          </w:p>
        </w:tc>
      </w:tr>
      <w:tr w:rsidR="00507001" w:rsidRPr="00223575" w:rsidTr="00DD31C2">
        <w:trPr>
          <w:trHeight w:val="374"/>
        </w:trPr>
        <w:tc>
          <w:tcPr>
            <w:tcW w:w="1129" w:type="dxa"/>
          </w:tcPr>
          <w:p w:rsidR="00507001" w:rsidRPr="00223575" w:rsidRDefault="00507001" w:rsidP="00DD31C2">
            <w:pPr>
              <w:tabs>
                <w:tab w:val="left" w:pos="5274"/>
              </w:tabs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Наличие и содержание учебного плана.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691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и способы их </w:t>
            </w:r>
          </w:p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проверки.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c>
          <w:tcPr>
            <w:tcW w:w="9639" w:type="dxa"/>
            <w:gridSpan w:val="5"/>
          </w:tcPr>
          <w:p w:rsidR="00507001" w:rsidRPr="00223575" w:rsidRDefault="00507001" w:rsidP="00DD3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 2 «Комплекс организационно-педагогических условий, включающий формы аттестации»:</w:t>
            </w:r>
          </w:p>
        </w:tc>
      </w:tr>
      <w:tr w:rsidR="00507001" w:rsidRPr="00223575" w:rsidTr="00DD31C2">
        <w:trPr>
          <w:cantSplit/>
          <w:trHeight w:val="407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Календарный учебный график.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cantSplit/>
          <w:trHeight w:val="286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Формы контроля и аттестации.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cantSplit/>
          <w:trHeight w:val="261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Оценочные материалы.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 w:line="240" w:lineRule="auto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 w:line="240" w:lineRule="auto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cantSplit/>
          <w:trHeight w:val="238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cantSplit/>
          <w:trHeight w:val="227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</w:rPr>
              <w:t>Список литературы.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 w:line="240" w:lineRule="auto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 w:line="240" w:lineRule="auto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cantSplit/>
          <w:trHeight w:val="347"/>
        </w:trPr>
        <w:tc>
          <w:tcPr>
            <w:tcW w:w="6011" w:type="dxa"/>
            <w:gridSpan w:val="2"/>
          </w:tcPr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507001" w:rsidRPr="00223575" w:rsidRDefault="00507001" w:rsidP="00DD31C2">
            <w:pPr>
              <w:spacing w:after="0" w:line="240" w:lineRule="auto"/>
              <w:ind w:left="425" w:right="11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507001" w:rsidRPr="00223575" w:rsidTr="00DD31C2">
        <w:tc>
          <w:tcPr>
            <w:tcW w:w="9639" w:type="dxa"/>
            <w:gridSpan w:val="5"/>
          </w:tcPr>
          <w:p w:rsidR="00507001" w:rsidRPr="00223575" w:rsidRDefault="00507001" w:rsidP="00DD31C2">
            <w:pPr>
              <w:spacing w:after="0" w:line="240" w:lineRule="auto"/>
              <w:ind w:left="34" w:right="11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Показатель 3. Доступность реализации 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дополнительной общеобразовательной программы для различных категорий учащихся</w:t>
            </w:r>
            <w:r w:rsidRPr="0022357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507001" w:rsidRPr="00223575" w:rsidTr="00DD31C2">
        <w:trPr>
          <w:trHeight w:val="998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предусмотрено участие детей с особыми образовательными потребностями: детей-инвалидов и детей с ограниченными возможностями здоровья; талантливых (одарённых, мотивированных) детей; детей, находящихся в трудной жизненной ситуации.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983"/>
        </w:trPr>
        <w:tc>
          <w:tcPr>
            <w:tcW w:w="1129" w:type="dxa"/>
          </w:tcPr>
          <w:p w:rsidR="00507001" w:rsidRPr="00223575" w:rsidRDefault="00507001" w:rsidP="00DD31C2">
            <w:pPr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предусмотрена возможность занятий по индивидуальной образовательной траектории (по индивидуальному учебному плану).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982"/>
        </w:trPr>
        <w:tc>
          <w:tcPr>
            <w:tcW w:w="1129" w:type="dxa"/>
          </w:tcPr>
          <w:p w:rsidR="00507001" w:rsidRPr="00223575" w:rsidRDefault="00507001" w:rsidP="00DD31C2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использование дистанционных и (или) комбинированных форм взаимодействия в образовательном процессе.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968"/>
        </w:trPr>
        <w:tc>
          <w:tcPr>
            <w:tcW w:w="1129" w:type="dxa"/>
          </w:tcPr>
          <w:p w:rsidR="00507001" w:rsidRPr="00223575" w:rsidRDefault="00507001" w:rsidP="00DD31C2">
            <w:pPr>
              <w:tabs>
                <w:tab w:val="left" w:pos="5699"/>
              </w:tabs>
              <w:spacing w:after="0" w:line="240" w:lineRule="auto"/>
              <w:ind w:right="94" w:firstLine="7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использование сетевой и (или) комбинированной формы реализации.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rPr>
          <w:trHeight w:val="713"/>
        </w:trPr>
        <w:tc>
          <w:tcPr>
            <w:tcW w:w="1129" w:type="dxa"/>
          </w:tcPr>
          <w:p w:rsidR="00507001" w:rsidRPr="00223575" w:rsidRDefault="00507001" w:rsidP="00DD31C2">
            <w:pPr>
              <w:spacing w:after="0" w:line="240" w:lineRule="auto"/>
              <w:ind w:right="94" w:firstLine="14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507001" w:rsidRPr="00223575" w:rsidRDefault="00507001" w:rsidP="00DD31C2">
            <w:pPr>
              <w:spacing w:after="0" w:line="240" w:lineRule="auto"/>
              <w:ind w:right="94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07001" w:rsidRPr="00223575" w:rsidRDefault="00507001" w:rsidP="00DD31C2">
            <w:pPr>
              <w:spacing w:after="0"/>
              <w:ind w:left="59" w:right="94" w:firstLine="14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hAnsi="Times New Roman"/>
                <w:sz w:val="24"/>
                <w:szCs w:val="24"/>
              </w:rPr>
              <w:t xml:space="preserve">В программе предусмотрена </w:t>
            </w:r>
            <w:proofErr w:type="spellStart"/>
            <w:r w:rsidRPr="00223575"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 w:rsidRPr="00223575">
              <w:rPr>
                <w:rFonts w:ascii="Times New Roman" w:hAnsi="Times New Roman"/>
                <w:sz w:val="24"/>
                <w:szCs w:val="24"/>
              </w:rPr>
              <w:t xml:space="preserve"> технология организации обучения (программа </w:t>
            </w:r>
            <w:proofErr w:type="spellStart"/>
            <w:r w:rsidRPr="00223575"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 w:rsidRPr="0022357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46" w:type="dxa"/>
            <w:textDirection w:val="btLr"/>
          </w:tcPr>
          <w:p w:rsidR="00507001" w:rsidRPr="00223575" w:rsidRDefault="00507001" w:rsidP="00DD31C2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507001" w:rsidRPr="00223575" w:rsidRDefault="00507001" w:rsidP="00DD31C2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507001" w:rsidRPr="00223575" w:rsidRDefault="00507001" w:rsidP="00DD31C2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01" w:rsidRPr="00223575" w:rsidTr="00DD31C2">
        <w:tc>
          <w:tcPr>
            <w:tcW w:w="6011" w:type="dxa"/>
            <w:gridSpan w:val="2"/>
          </w:tcPr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07001" w:rsidRPr="00223575" w:rsidTr="00DD31C2">
        <w:trPr>
          <w:trHeight w:val="313"/>
        </w:trPr>
        <w:tc>
          <w:tcPr>
            <w:tcW w:w="6011" w:type="dxa"/>
            <w:gridSpan w:val="2"/>
          </w:tcPr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всем показателям</w:t>
            </w:r>
          </w:p>
          <w:p w:rsidR="00507001" w:rsidRPr="00223575" w:rsidRDefault="00507001" w:rsidP="00DD31C2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507001" w:rsidRPr="00223575" w:rsidRDefault="00507001" w:rsidP="00DD3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22357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C1" w:rsidRDefault="00BE6AC1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C1" w:rsidRDefault="00BE6AC1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C1" w:rsidRDefault="00BE6AC1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F9" w:rsidRDefault="00C005F9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F9" w:rsidRDefault="00C005F9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F9" w:rsidRDefault="00C005F9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F9" w:rsidRDefault="00C005F9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6BE" w:rsidRDefault="002236BE" w:rsidP="002236BE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236BE" w:rsidRPr="00680B41" w:rsidRDefault="002236BE" w:rsidP="002236BE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680B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Pr="00680B41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8E6631" w:rsidRPr="00680B41" w:rsidRDefault="008E6631" w:rsidP="008E66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от_13.07.2020</w:t>
      </w:r>
      <w:r w:rsidRPr="00680B41">
        <w:rPr>
          <w:rFonts w:ascii="Times New Roman" w:hAnsi="Times New Roman" w:cs="Times New Roman"/>
          <w:sz w:val="28"/>
          <w:szCs w:val="28"/>
        </w:rPr>
        <w:t>_2020</w:t>
      </w:r>
      <w:r>
        <w:rPr>
          <w:rFonts w:ascii="Times New Roman" w:hAnsi="Times New Roman" w:cs="Times New Roman"/>
          <w:sz w:val="28"/>
          <w:szCs w:val="28"/>
        </w:rPr>
        <w:t xml:space="preserve"> г. №_291_</w:t>
      </w:r>
    </w:p>
    <w:p w:rsidR="001A1F13" w:rsidRDefault="002236BE" w:rsidP="00BE6AC1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033B" w:rsidRPr="00223575" w:rsidRDefault="007A033B" w:rsidP="001A1F13">
      <w:pPr>
        <w:spacing w:after="0" w:line="240" w:lineRule="auto"/>
        <w:ind w:left="5387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7A033B" w:rsidRDefault="007A033B" w:rsidP="002236BE">
      <w:pPr>
        <w:spacing w:after="0" w:line="240" w:lineRule="auto"/>
        <w:ind w:left="11" w:hanging="11"/>
        <w:rPr>
          <w:rFonts w:ascii="Times New Roman" w:eastAsia="Times New Roman" w:hAnsi="Times New Roman"/>
          <w:color w:val="000000"/>
          <w:lang w:eastAsia="ru-RU"/>
        </w:rPr>
      </w:pPr>
    </w:p>
    <w:p w:rsidR="002236BE" w:rsidRPr="00223575" w:rsidRDefault="002236BE" w:rsidP="002236BE">
      <w:pPr>
        <w:spacing w:after="0" w:line="240" w:lineRule="auto"/>
        <w:ind w:left="11" w:hanging="11"/>
        <w:rPr>
          <w:rFonts w:ascii="Times New Roman" w:eastAsia="Times New Roman" w:hAnsi="Times New Roman"/>
          <w:color w:val="000000"/>
          <w:lang w:eastAsia="ru-RU"/>
        </w:rPr>
      </w:pPr>
      <w:r w:rsidRPr="00223575">
        <w:rPr>
          <w:rFonts w:ascii="Times New Roman" w:eastAsia="Times New Roman" w:hAnsi="Times New Roman"/>
          <w:color w:val="000000"/>
          <w:lang w:eastAsia="ru-RU"/>
        </w:rPr>
        <w:t>ФИРМЕННЫЙ БЛАНК ОРГАНИЗАЦИИ</w:t>
      </w:r>
    </w:p>
    <w:p w:rsidR="002236BE" w:rsidRPr="00223575" w:rsidRDefault="002236BE" w:rsidP="002236BE">
      <w:pPr>
        <w:spacing w:after="0" w:line="265" w:lineRule="auto"/>
        <w:ind w:left="2092" w:hanging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92" w:type="dxa"/>
        <w:tblLook w:val="04A0" w:firstRow="1" w:lastRow="0" w:firstColumn="1" w:lastColumn="0" w:noHBand="0" w:noVBand="1"/>
      </w:tblPr>
      <w:tblGrid>
        <w:gridCol w:w="2581"/>
        <w:gridCol w:w="4672"/>
      </w:tblGrid>
      <w:tr w:rsidR="002236BE" w:rsidRPr="00223575" w:rsidTr="00AA01CC">
        <w:tc>
          <w:tcPr>
            <w:tcW w:w="2581" w:type="dxa"/>
          </w:tcPr>
          <w:p w:rsidR="002236BE" w:rsidRPr="00223575" w:rsidRDefault="002236BE" w:rsidP="00AA01CC">
            <w:pPr>
              <w:spacing w:after="0" w:line="26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236BE" w:rsidRPr="00223575" w:rsidRDefault="002236BE" w:rsidP="00AA01CC">
            <w:pPr>
              <w:spacing w:after="0" w:line="240" w:lineRule="auto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2236BE" w:rsidRPr="00223575" w:rsidRDefault="002236BE" w:rsidP="00AA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Муниципального опорного центра</w:t>
            </w:r>
          </w:p>
          <w:p w:rsidR="002236BE" w:rsidRPr="00223575" w:rsidRDefault="002236BE" w:rsidP="00AA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</w:p>
          <w:p w:rsidR="007A033B" w:rsidRPr="007A033B" w:rsidRDefault="007A033B" w:rsidP="00AA01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033B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образования </w:t>
            </w:r>
          </w:p>
          <w:p w:rsidR="002236BE" w:rsidRPr="00223575" w:rsidRDefault="002236BE" w:rsidP="00AA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2236BE" w:rsidRPr="00223575" w:rsidRDefault="002236BE" w:rsidP="00AA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236BE" w:rsidRPr="00223575" w:rsidRDefault="002236BE" w:rsidP="00AA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236BE" w:rsidRPr="00223575" w:rsidRDefault="002236BE" w:rsidP="0019766C">
            <w:pPr>
              <w:spacing w:after="0" w:line="265" w:lineRule="auto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(</w:t>
            </w:r>
            <w:r w:rsidRPr="00C837B5">
              <w:rPr>
                <w:rFonts w:ascii="Times New Roman" w:hAnsi="Times New Roman"/>
                <w:i/>
                <w:sz w:val="28"/>
                <w:szCs w:val="28"/>
              </w:rPr>
              <w:t>наименование организации, ФИО руководителя</w:t>
            </w:r>
            <w:r w:rsidRPr="002235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236BE" w:rsidRPr="00223575" w:rsidRDefault="002236BE" w:rsidP="002236BE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</w:p>
    <w:p w:rsidR="002236BE" w:rsidRPr="00223575" w:rsidRDefault="002236BE" w:rsidP="002236BE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</w:p>
    <w:p w:rsidR="002236BE" w:rsidRPr="00223575" w:rsidRDefault="002236BE" w:rsidP="002236BE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223575">
        <w:rPr>
          <w:rFonts w:ascii="Times New Roman" w:hAnsi="Times New Roman"/>
          <w:sz w:val="28"/>
          <w:szCs w:val="28"/>
        </w:rPr>
        <w:t>ЗАЯВКА</w:t>
      </w:r>
    </w:p>
    <w:p w:rsidR="002236BE" w:rsidRPr="00223575" w:rsidRDefault="002236BE" w:rsidP="00C837B5">
      <w:pPr>
        <w:spacing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</w:p>
    <w:p w:rsidR="0019766C" w:rsidRDefault="002236BE" w:rsidP="00C837B5">
      <w:pPr>
        <w:tabs>
          <w:tab w:val="left" w:pos="993"/>
        </w:tabs>
        <w:spacing w:after="0" w:line="240" w:lineRule="auto"/>
        <w:ind w:right="-284" w:firstLine="706"/>
        <w:jc w:val="both"/>
        <w:rPr>
          <w:rFonts w:ascii="Times New Roman" w:hAnsi="Times New Roman"/>
          <w:sz w:val="28"/>
          <w:szCs w:val="28"/>
        </w:rPr>
      </w:pPr>
      <w:r w:rsidRPr="00223575">
        <w:rPr>
          <w:rFonts w:ascii="Times New Roman" w:hAnsi="Times New Roman"/>
          <w:sz w:val="28"/>
          <w:szCs w:val="28"/>
        </w:rPr>
        <w:t xml:space="preserve">Прошу провести </w:t>
      </w:r>
      <w:r w:rsidR="007A033B">
        <w:rPr>
          <w:rFonts w:ascii="Times New Roman" w:hAnsi="Times New Roman"/>
          <w:sz w:val="28"/>
          <w:szCs w:val="28"/>
        </w:rPr>
        <w:t>экспертизу дополнительных</w:t>
      </w:r>
      <w:r w:rsidRPr="00223575">
        <w:rPr>
          <w:rFonts w:ascii="Times New Roman" w:hAnsi="Times New Roman"/>
          <w:sz w:val="28"/>
          <w:szCs w:val="28"/>
        </w:rPr>
        <w:t xml:space="preserve"> общеобразо</w:t>
      </w:r>
      <w:r w:rsidR="007A033B">
        <w:rPr>
          <w:rFonts w:ascii="Times New Roman" w:hAnsi="Times New Roman"/>
          <w:sz w:val="28"/>
          <w:szCs w:val="28"/>
        </w:rPr>
        <w:t>вательных программ, реализуемых в ____________________________</w:t>
      </w:r>
      <w:r w:rsidR="00C837B5">
        <w:rPr>
          <w:rFonts w:ascii="Times New Roman" w:hAnsi="Times New Roman"/>
          <w:sz w:val="28"/>
          <w:szCs w:val="28"/>
        </w:rPr>
        <w:t>_</w:t>
      </w:r>
      <w:r w:rsidR="0019766C">
        <w:rPr>
          <w:rFonts w:ascii="Times New Roman" w:hAnsi="Times New Roman"/>
          <w:sz w:val="28"/>
          <w:szCs w:val="28"/>
        </w:rPr>
        <w:t>_________________.</w:t>
      </w:r>
    </w:p>
    <w:p w:rsidR="002236BE" w:rsidRDefault="0019766C" w:rsidP="00C837B5">
      <w:pPr>
        <w:tabs>
          <w:tab w:val="left" w:pos="993"/>
        </w:tabs>
        <w:spacing w:after="0" w:line="240" w:lineRule="auto"/>
        <w:ind w:right="-284" w:firstLine="70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A033B">
        <w:rPr>
          <w:rFonts w:ascii="Times New Roman" w:hAnsi="Times New Roman"/>
          <w:sz w:val="28"/>
          <w:szCs w:val="28"/>
        </w:rPr>
        <w:t>(</w:t>
      </w:r>
      <w:r w:rsidR="007A033B" w:rsidRPr="007A033B">
        <w:rPr>
          <w:rFonts w:ascii="Times New Roman" w:hAnsi="Times New Roman"/>
          <w:i/>
          <w:sz w:val="28"/>
          <w:szCs w:val="28"/>
        </w:rPr>
        <w:t>наименование ОДО)</w:t>
      </w:r>
    </w:p>
    <w:p w:rsidR="00C837B5" w:rsidRDefault="00C837B5" w:rsidP="00C837B5">
      <w:pPr>
        <w:tabs>
          <w:tab w:val="left" w:pos="993"/>
        </w:tabs>
        <w:spacing w:after="0" w:line="240" w:lineRule="auto"/>
        <w:ind w:right="-284"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</w:t>
      </w:r>
      <w:r w:rsidR="002236BE" w:rsidRPr="0022357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C837B5" w:rsidRPr="00EF3228" w:rsidRDefault="00C837B5" w:rsidP="00C837B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Реестр дополнительных общеобразовательных программ с ПФДО.</w:t>
      </w:r>
    </w:p>
    <w:p w:rsidR="00EF3228" w:rsidRPr="00C837B5" w:rsidRDefault="00EF3228" w:rsidP="00C837B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Паспорта дополнительных общеобразовательных программ.</w:t>
      </w:r>
    </w:p>
    <w:p w:rsidR="002236BE" w:rsidRPr="0019766C" w:rsidRDefault="00C837B5" w:rsidP="00C837B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 w:rsidRPr="00C837B5">
        <w:rPr>
          <w:rFonts w:ascii="Times New Roman" w:hAnsi="Times New Roman"/>
          <w:sz w:val="28"/>
          <w:szCs w:val="28"/>
        </w:rPr>
        <w:t>Дополнительные общеобразовательные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на бумажном </w:t>
      </w:r>
      <w:r w:rsidR="002236BE" w:rsidRPr="00C837B5">
        <w:rPr>
          <w:rFonts w:ascii="Times New Roman" w:hAnsi="Times New Roman"/>
          <w:sz w:val="28"/>
          <w:szCs w:val="28"/>
        </w:rPr>
        <w:t>носителе и в электронном виде</w:t>
      </w:r>
      <w:r w:rsidRPr="00C837B5">
        <w:rPr>
          <w:rFonts w:ascii="Times New Roman" w:hAnsi="Times New Roman"/>
          <w:sz w:val="28"/>
          <w:szCs w:val="28"/>
        </w:rPr>
        <w:t xml:space="preserve"> в</w:t>
      </w:r>
      <w:r w:rsidR="00EF3228">
        <w:rPr>
          <w:rFonts w:ascii="Times New Roman" w:hAnsi="Times New Roman"/>
          <w:sz w:val="28"/>
          <w:szCs w:val="28"/>
        </w:rPr>
        <w:t xml:space="preserve"> соответствии с реестром</w:t>
      </w:r>
      <w:r w:rsidR="002236BE" w:rsidRPr="00C837B5">
        <w:rPr>
          <w:rFonts w:ascii="Times New Roman" w:hAnsi="Times New Roman"/>
          <w:sz w:val="28"/>
          <w:szCs w:val="28"/>
        </w:rPr>
        <w:t>.</w:t>
      </w:r>
    </w:p>
    <w:p w:rsidR="0019766C" w:rsidRDefault="0019766C" w:rsidP="0019766C">
      <w:pPr>
        <w:pStyle w:val="a5"/>
        <w:tabs>
          <w:tab w:val="left" w:pos="993"/>
        </w:tabs>
        <w:spacing w:after="0" w:line="240" w:lineRule="auto"/>
        <w:ind w:left="706" w:right="-284"/>
        <w:rPr>
          <w:rFonts w:ascii="Times New Roman" w:hAnsi="Times New Roman"/>
          <w:sz w:val="28"/>
          <w:szCs w:val="28"/>
        </w:rPr>
      </w:pPr>
    </w:p>
    <w:p w:rsidR="0019766C" w:rsidRDefault="0019766C" w:rsidP="0019766C">
      <w:pPr>
        <w:pStyle w:val="a5"/>
        <w:tabs>
          <w:tab w:val="left" w:pos="993"/>
        </w:tabs>
        <w:spacing w:after="0" w:line="240" w:lineRule="auto"/>
        <w:ind w:left="706" w:right="-284"/>
        <w:rPr>
          <w:rFonts w:ascii="Times New Roman" w:hAnsi="Times New Roman"/>
          <w:sz w:val="28"/>
          <w:szCs w:val="28"/>
        </w:rPr>
      </w:pPr>
    </w:p>
    <w:p w:rsidR="002236BE" w:rsidRDefault="0019766C" w:rsidP="0019766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ОДО</w:t>
      </w:r>
      <w:r w:rsidR="00E6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9766C">
        <w:rPr>
          <w:rFonts w:ascii="Times New Roman" w:hAnsi="Times New Roman"/>
          <w:i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66C">
        <w:rPr>
          <w:rFonts w:ascii="Times New Roman" w:hAnsi="Times New Roman"/>
          <w:i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)</w:t>
      </w:r>
      <w:r w:rsidR="00E6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  <w:proofErr w:type="gramStart"/>
      <w:r w:rsidR="00DF39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ФИО)</w:t>
      </w:r>
    </w:p>
    <w:p w:rsidR="00E676A1" w:rsidRDefault="00E676A1" w:rsidP="0019766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19766C" w:rsidRDefault="0019766C" w:rsidP="0019766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F1CD3" w:rsidRDefault="0019766C" w:rsidP="0019766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  <w:sectPr w:rsidR="007F1CD3" w:rsidSect="008E6631">
          <w:headerReference w:type="default" r:id="rId7"/>
          <w:headerReference w:type="first" r:id="rId8"/>
          <w:pgSz w:w="11906" w:h="16838"/>
          <w:pgMar w:top="284" w:right="850" w:bottom="851" w:left="1701" w:header="708" w:footer="708" w:gutter="0"/>
          <w:cols w:space="708"/>
          <w:titlePg/>
          <w:docGrid w:linePitch="360"/>
        </w:sectPr>
      </w:pPr>
      <w:r w:rsidRPr="0019766C">
        <w:rPr>
          <w:rFonts w:ascii="Times New Roman" w:hAnsi="Times New Roman"/>
          <w:sz w:val="28"/>
          <w:szCs w:val="28"/>
        </w:rPr>
        <w:t>«_____»</w:t>
      </w:r>
      <w:r w:rsidR="00E676A1">
        <w:rPr>
          <w:rFonts w:ascii="Times New Roman" w:hAnsi="Times New Roman"/>
          <w:sz w:val="28"/>
          <w:szCs w:val="28"/>
        </w:rPr>
        <w:t xml:space="preserve"> </w:t>
      </w:r>
      <w:r w:rsidRPr="0019766C">
        <w:rPr>
          <w:rFonts w:ascii="Times New Roman" w:hAnsi="Times New Roman"/>
          <w:sz w:val="28"/>
          <w:szCs w:val="28"/>
        </w:rPr>
        <w:t xml:space="preserve">_________ _____г.  </w:t>
      </w:r>
    </w:p>
    <w:p w:rsidR="007F1CD3" w:rsidRDefault="007F1CD3" w:rsidP="00524B5D">
      <w:pPr>
        <w:spacing w:after="0" w:line="240" w:lineRule="auto"/>
        <w:ind w:left="1049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F1CD3" w:rsidRDefault="007F1CD3" w:rsidP="00524B5D">
      <w:pPr>
        <w:spacing w:after="0" w:line="240" w:lineRule="auto"/>
        <w:ind w:left="1049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8E6631" w:rsidRPr="00680B41" w:rsidRDefault="008E6631" w:rsidP="008E663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от_13.07.2020</w:t>
      </w:r>
      <w:r w:rsidRPr="00680B41">
        <w:rPr>
          <w:rFonts w:ascii="Times New Roman" w:hAnsi="Times New Roman" w:cs="Times New Roman"/>
          <w:sz w:val="28"/>
          <w:szCs w:val="28"/>
        </w:rPr>
        <w:t>_2020</w:t>
      </w:r>
      <w:r>
        <w:rPr>
          <w:rFonts w:ascii="Times New Roman" w:hAnsi="Times New Roman" w:cs="Times New Roman"/>
          <w:sz w:val="28"/>
          <w:szCs w:val="28"/>
        </w:rPr>
        <w:t xml:space="preserve"> г. №_291_</w:t>
      </w:r>
    </w:p>
    <w:p w:rsidR="007F1CD3" w:rsidRDefault="007F1CD3" w:rsidP="008E6631">
      <w:pPr>
        <w:spacing w:after="0" w:line="240" w:lineRule="auto"/>
        <w:ind w:left="1049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D3" w:rsidRPr="001A1F13" w:rsidRDefault="007F1CD3" w:rsidP="007F1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F13">
        <w:rPr>
          <w:rFonts w:ascii="Times New Roman" w:hAnsi="Times New Roman" w:cs="Times New Roman"/>
          <w:sz w:val="28"/>
          <w:szCs w:val="28"/>
        </w:rPr>
        <w:t>ОБРАЗЕЦ</w:t>
      </w: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D3" w:rsidRPr="00A40371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7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71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в организации дополнительного образования</w:t>
      </w: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40371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600" w:type="dxa"/>
        <w:tblInd w:w="704" w:type="dxa"/>
        <w:tblLook w:val="04A0" w:firstRow="1" w:lastRow="0" w:firstColumn="1" w:lastColumn="0" w:noHBand="0" w:noVBand="1"/>
      </w:tblPr>
      <w:tblGrid>
        <w:gridCol w:w="772"/>
        <w:gridCol w:w="1631"/>
        <w:gridCol w:w="3121"/>
        <w:gridCol w:w="2551"/>
        <w:gridCol w:w="2126"/>
        <w:gridCol w:w="1985"/>
        <w:gridCol w:w="2414"/>
      </w:tblGrid>
      <w:tr w:rsidR="007F1CD3" w:rsidTr="00524B5D">
        <w:tc>
          <w:tcPr>
            <w:tcW w:w="772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1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1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программы</w:t>
            </w:r>
          </w:p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4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7F1CD3" w:rsidTr="00524B5D">
        <w:tc>
          <w:tcPr>
            <w:tcW w:w="14600" w:type="dxa"/>
            <w:gridSpan w:val="7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EB"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«Дополнительные</w:t>
            </w:r>
            <w:r w:rsidRPr="007E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7E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с ПФДО» (экспертиза в МО, процедура НОК)</w:t>
            </w:r>
          </w:p>
        </w:tc>
      </w:tr>
      <w:tr w:rsidR="007F1CD3" w:rsidTr="00524B5D">
        <w:tc>
          <w:tcPr>
            <w:tcW w:w="772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772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772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14600" w:type="dxa"/>
            <w:gridSpan w:val="7"/>
          </w:tcPr>
          <w:p w:rsidR="007F1CD3" w:rsidRPr="00A40371" w:rsidRDefault="007F1CD3" w:rsidP="00524B5D">
            <w:pPr>
              <w:ind w:left="589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2 «Дополнительные</w:t>
            </w:r>
            <w:r w:rsidRPr="007E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7E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в рамках муниципального задания» (без ПФДО)</w:t>
            </w:r>
          </w:p>
        </w:tc>
      </w:tr>
      <w:tr w:rsidR="007F1CD3" w:rsidTr="00524B5D">
        <w:tc>
          <w:tcPr>
            <w:tcW w:w="772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772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772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14600" w:type="dxa"/>
            <w:gridSpan w:val="7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3 «Дополнительные</w:t>
            </w:r>
            <w:r w:rsidRPr="007E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7E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реализуемые на внебюджетной основе»</w:t>
            </w:r>
          </w:p>
        </w:tc>
      </w:tr>
      <w:tr w:rsidR="007F1CD3" w:rsidTr="00524B5D">
        <w:tc>
          <w:tcPr>
            <w:tcW w:w="772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772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D3" w:rsidTr="00524B5D">
        <w:tc>
          <w:tcPr>
            <w:tcW w:w="772" w:type="dxa"/>
          </w:tcPr>
          <w:p w:rsidR="007F1CD3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F1CD3" w:rsidRPr="00A40371" w:rsidRDefault="007F1CD3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5D" w:rsidRDefault="007F1CD3" w:rsidP="00C5772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  <w:sectPr w:rsidR="00524B5D" w:rsidSect="00B715C5">
          <w:pgSz w:w="16838" w:h="11906" w:orient="landscape"/>
          <w:pgMar w:top="1134" w:right="1134" w:bottom="850" w:left="851" w:header="708" w:footer="708" w:gutter="0"/>
          <w:cols w:space="708"/>
          <w:titlePg/>
          <w:docGrid w:linePitch="360"/>
        </w:sectPr>
      </w:pPr>
      <w:r w:rsidRPr="00EA433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EA433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EA433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EA433A">
        <w:rPr>
          <w:rFonts w:ascii="Times New Roman" w:hAnsi="Times New Roman" w:cs="Times New Roman"/>
          <w:i/>
          <w:sz w:val="24"/>
          <w:szCs w:val="24"/>
        </w:rPr>
        <w:t>а экспертизу в муниципальный опорный центр дополнительного образования направляется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EA433A">
        <w:rPr>
          <w:rFonts w:ascii="Times New Roman" w:hAnsi="Times New Roman" w:cs="Times New Roman"/>
          <w:i/>
          <w:sz w:val="24"/>
          <w:szCs w:val="24"/>
        </w:rPr>
        <w:t xml:space="preserve">еестр № 1 «Дополнительные </w:t>
      </w:r>
      <w:r w:rsidR="00C5772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A433A">
        <w:rPr>
          <w:rFonts w:ascii="Times New Roman" w:hAnsi="Times New Roman" w:cs="Times New Roman"/>
          <w:i/>
          <w:sz w:val="24"/>
          <w:szCs w:val="24"/>
        </w:rPr>
        <w:t xml:space="preserve">общеобразовательные программы с ПФДО» </w:t>
      </w:r>
    </w:p>
    <w:p w:rsidR="00917B41" w:rsidRDefault="00917B41" w:rsidP="00917B41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BE6E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17B41" w:rsidRPr="00680B41" w:rsidRDefault="00917B41" w:rsidP="00917B41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680B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Pr="00680B41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8E6631" w:rsidRPr="00680B41" w:rsidRDefault="008E6631" w:rsidP="008E66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от_13.07.2020</w:t>
      </w:r>
      <w:r w:rsidRPr="00680B41">
        <w:rPr>
          <w:rFonts w:ascii="Times New Roman" w:hAnsi="Times New Roman" w:cs="Times New Roman"/>
          <w:sz w:val="28"/>
          <w:szCs w:val="28"/>
        </w:rPr>
        <w:t>_2020</w:t>
      </w:r>
      <w:r>
        <w:rPr>
          <w:rFonts w:ascii="Times New Roman" w:hAnsi="Times New Roman" w:cs="Times New Roman"/>
          <w:sz w:val="28"/>
          <w:szCs w:val="28"/>
        </w:rPr>
        <w:t xml:space="preserve"> г. №_291_</w:t>
      </w:r>
    </w:p>
    <w:p w:rsidR="00917B41" w:rsidRDefault="00917B41" w:rsidP="00917B41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17B41" w:rsidRDefault="00917B41" w:rsidP="00917B41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917B41" w:rsidRDefault="00917B41" w:rsidP="00917B41">
      <w:pPr>
        <w:spacing w:after="0" w:line="240" w:lineRule="auto"/>
        <w:ind w:left="538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917B41" w:rsidRPr="00680B41" w:rsidRDefault="00917B41" w:rsidP="00917B41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917B41" w:rsidRPr="00917B41" w:rsidRDefault="00917B41" w:rsidP="0096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4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7B41" w:rsidRDefault="00917B41" w:rsidP="0096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41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общеобразовательной программы</w:t>
      </w:r>
    </w:p>
    <w:p w:rsidR="008B3334" w:rsidRDefault="00BB5B04" w:rsidP="0096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 </w:t>
      </w:r>
    </w:p>
    <w:p w:rsidR="00917B41" w:rsidRPr="008B3334" w:rsidRDefault="00BB5B04" w:rsidP="00963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334">
        <w:rPr>
          <w:rFonts w:ascii="Times New Roman" w:hAnsi="Times New Roman" w:cs="Times New Roman"/>
          <w:b/>
          <w:i/>
          <w:sz w:val="28"/>
          <w:szCs w:val="28"/>
        </w:rPr>
        <w:t>(наименование программы</w:t>
      </w:r>
      <w:r w:rsidR="00F343BF">
        <w:rPr>
          <w:rFonts w:ascii="Times New Roman" w:hAnsi="Times New Roman" w:cs="Times New Roman"/>
          <w:b/>
          <w:i/>
          <w:sz w:val="28"/>
          <w:szCs w:val="28"/>
        </w:rPr>
        <w:t xml:space="preserve"> с указанием направленности</w:t>
      </w:r>
      <w:r w:rsidR="008B333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B5B04" w:rsidRDefault="00BB5B04" w:rsidP="0096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B3334" w:rsidTr="00DF6870">
        <w:tc>
          <w:tcPr>
            <w:tcW w:w="4957" w:type="dxa"/>
          </w:tcPr>
          <w:p w:rsidR="008B3334" w:rsidRPr="00DE1804" w:rsidRDefault="008B3334" w:rsidP="00EF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DE1804" w:rsidRDefault="008B3334" w:rsidP="00EF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DE1804" w:rsidRDefault="008B3334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DE1804" w:rsidRDefault="008B3334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8B3334" w:rsidRPr="00DE1804" w:rsidRDefault="008B3334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D4D" w:rsidTr="00DF6870">
        <w:tc>
          <w:tcPr>
            <w:tcW w:w="4957" w:type="dxa"/>
          </w:tcPr>
          <w:p w:rsidR="00EF0D4D" w:rsidRDefault="00EF0D4D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EF0D4D" w:rsidRPr="00DE1804" w:rsidRDefault="00EF0D4D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(ПФДО, муниципальное задание,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EF0D4D" w:rsidRDefault="00EF0D4D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Default="00DE1804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DE1804" w:rsidRPr="00DE1804" w:rsidRDefault="00DE1804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Default="00DE1804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DE1804" w:rsidRPr="00F343BF" w:rsidRDefault="00DE1804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F343BF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F343BF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3BF" w:rsidTr="00DF6870">
        <w:tc>
          <w:tcPr>
            <w:tcW w:w="4957" w:type="dxa"/>
          </w:tcPr>
          <w:p w:rsidR="00F343BF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77" w:type="dxa"/>
          </w:tcPr>
          <w:p w:rsidR="00F343BF" w:rsidRDefault="00F343BF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3BF" w:rsidTr="00DF6870">
        <w:tc>
          <w:tcPr>
            <w:tcW w:w="4957" w:type="dxa"/>
          </w:tcPr>
          <w:p w:rsidR="00F343BF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677" w:type="dxa"/>
          </w:tcPr>
          <w:p w:rsidR="00F343BF" w:rsidRDefault="00F343BF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3BF" w:rsidTr="00DF6870">
        <w:tc>
          <w:tcPr>
            <w:tcW w:w="4957" w:type="dxa"/>
          </w:tcPr>
          <w:p w:rsidR="00F343BF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  <w:p w:rsidR="00F343BF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4677" w:type="dxa"/>
          </w:tcPr>
          <w:p w:rsidR="00F343BF" w:rsidRDefault="00F343BF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3BF" w:rsidTr="00DF6870">
        <w:tc>
          <w:tcPr>
            <w:tcW w:w="4957" w:type="dxa"/>
          </w:tcPr>
          <w:p w:rsidR="00F343BF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4677" w:type="dxa"/>
          </w:tcPr>
          <w:p w:rsidR="00F343BF" w:rsidRDefault="00F343BF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334" w:rsidTr="00DF6870">
        <w:tc>
          <w:tcPr>
            <w:tcW w:w="4957" w:type="dxa"/>
          </w:tcPr>
          <w:p w:rsidR="008B3334" w:rsidRPr="00DE1804" w:rsidRDefault="00F343BF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4677" w:type="dxa"/>
          </w:tcPr>
          <w:p w:rsidR="008B3334" w:rsidRDefault="008B3334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3BF" w:rsidTr="00DF6870">
        <w:tc>
          <w:tcPr>
            <w:tcW w:w="4957" w:type="dxa"/>
          </w:tcPr>
          <w:p w:rsidR="00F343BF" w:rsidRPr="00DE1804" w:rsidRDefault="00EF0D4D" w:rsidP="00F3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4677" w:type="dxa"/>
          </w:tcPr>
          <w:p w:rsidR="00F343BF" w:rsidRDefault="00F343BF" w:rsidP="00963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3334" w:rsidRPr="00917B41" w:rsidRDefault="008B3334" w:rsidP="0096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37" w:rsidRDefault="00B73237" w:rsidP="009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3237" w:rsidSect="00524B5D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F6" w:rsidRDefault="00117CF6" w:rsidP="00FC0A9A">
      <w:pPr>
        <w:spacing w:after="0" w:line="240" w:lineRule="auto"/>
      </w:pPr>
      <w:r>
        <w:separator/>
      </w:r>
    </w:p>
  </w:endnote>
  <w:endnote w:type="continuationSeparator" w:id="0">
    <w:p w:rsidR="00117CF6" w:rsidRDefault="00117CF6" w:rsidP="00F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F6" w:rsidRDefault="00117CF6" w:rsidP="00FC0A9A">
      <w:pPr>
        <w:spacing w:after="0" w:line="240" w:lineRule="auto"/>
      </w:pPr>
      <w:r>
        <w:separator/>
      </w:r>
    </w:p>
  </w:footnote>
  <w:footnote w:type="continuationSeparator" w:id="0">
    <w:p w:rsidR="00117CF6" w:rsidRDefault="00117CF6" w:rsidP="00F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81830"/>
      <w:docPartObj>
        <w:docPartGallery w:val="Page Numbers (Top of Page)"/>
        <w:docPartUnique/>
      </w:docPartObj>
    </w:sdtPr>
    <w:sdtEndPr/>
    <w:sdtContent>
      <w:p w:rsidR="00D67756" w:rsidRDefault="00D677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31">
          <w:rPr>
            <w:noProof/>
          </w:rPr>
          <w:t>9</w:t>
        </w:r>
        <w:r>
          <w:fldChar w:fldCharType="end"/>
        </w:r>
      </w:p>
    </w:sdtContent>
  </w:sdt>
  <w:p w:rsidR="00FC0A9A" w:rsidRDefault="00FC0A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C5" w:rsidRDefault="00B715C5">
    <w:pPr>
      <w:pStyle w:val="aa"/>
      <w:jc w:val="center"/>
    </w:pPr>
  </w:p>
  <w:p w:rsidR="00B715C5" w:rsidRDefault="00B715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191"/>
    <w:multiLevelType w:val="hybridMultilevel"/>
    <w:tmpl w:val="C950782A"/>
    <w:lvl w:ilvl="0" w:tplc="8DC2B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75D57"/>
    <w:multiLevelType w:val="hybridMultilevel"/>
    <w:tmpl w:val="FDEE4574"/>
    <w:lvl w:ilvl="0" w:tplc="B136E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D05"/>
    <w:multiLevelType w:val="hybridMultilevel"/>
    <w:tmpl w:val="5C34B1A2"/>
    <w:lvl w:ilvl="0" w:tplc="296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02F3E"/>
    <w:multiLevelType w:val="hybridMultilevel"/>
    <w:tmpl w:val="6F4C5782"/>
    <w:lvl w:ilvl="0" w:tplc="6C383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DD"/>
    <w:rsid w:val="00023F64"/>
    <w:rsid w:val="00060C86"/>
    <w:rsid w:val="000646E1"/>
    <w:rsid w:val="000726A4"/>
    <w:rsid w:val="000868E0"/>
    <w:rsid w:val="000A08F4"/>
    <w:rsid w:val="000E644B"/>
    <w:rsid w:val="00117CF6"/>
    <w:rsid w:val="00123F7B"/>
    <w:rsid w:val="0013055F"/>
    <w:rsid w:val="00130CE4"/>
    <w:rsid w:val="00133F87"/>
    <w:rsid w:val="00141C91"/>
    <w:rsid w:val="001458A5"/>
    <w:rsid w:val="00155C2B"/>
    <w:rsid w:val="00165BE9"/>
    <w:rsid w:val="0019766C"/>
    <w:rsid w:val="001A1F13"/>
    <w:rsid w:val="001B4CC3"/>
    <w:rsid w:val="001F0F8A"/>
    <w:rsid w:val="002037F5"/>
    <w:rsid w:val="00204117"/>
    <w:rsid w:val="002236BE"/>
    <w:rsid w:val="0023099A"/>
    <w:rsid w:val="00235912"/>
    <w:rsid w:val="0026009F"/>
    <w:rsid w:val="0029393F"/>
    <w:rsid w:val="002B0A75"/>
    <w:rsid w:val="002C00FE"/>
    <w:rsid w:val="002D7607"/>
    <w:rsid w:val="002D7A12"/>
    <w:rsid w:val="00310355"/>
    <w:rsid w:val="003217C5"/>
    <w:rsid w:val="003404E1"/>
    <w:rsid w:val="00340656"/>
    <w:rsid w:val="00356390"/>
    <w:rsid w:val="00364945"/>
    <w:rsid w:val="003663C4"/>
    <w:rsid w:val="00373D47"/>
    <w:rsid w:val="003768C2"/>
    <w:rsid w:val="00384332"/>
    <w:rsid w:val="003B0D34"/>
    <w:rsid w:val="003E6AE8"/>
    <w:rsid w:val="003E7AD9"/>
    <w:rsid w:val="003F0841"/>
    <w:rsid w:val="00411994"/>
    <w:rsid w:val="00422CAF"/>
    <w:rsid w:val="00426215"/>
    <w:rsid w:val="004319C8"/>
    <w:rsid w:val="00455E2A"/>
    <w:rsid w:val="0047068B"/>
    <w:rsid w:val="004A4C4E"/>
    <w:rsid w:val="004A74F6"/>
    <w:rsid w:val="004B2DBB"/>
    <w:rsid w:val="004C3814"/>
    <w:rsid w:val="004D2488"/>
    <w:rsid w:val="00507001"/>
    <w:rsid w:val="00512B4E"/>
    <w:rsid w:val="00512E34"/>
    <w:rsid w:val="00524B5D"/>
    <w:rsid w:val="00524FF9"/>
    <w:rsid w:val="00526A41"/>
    <w:rsid w:val="005300A7"/>
    <w:rsid w:val="00533691"/>
    <w:rsid w:val="005358B8"/>
    <w:rsid w:val="005515B4"/>
    <w:rsid w:val="00553DF0"/>
    <w:rsid w:val="005612DD"/>
    <w:rsid w:val="00591A8C"/>
    <w:rsid w:val="005928A7"/>
    <w:rsid w:val="00592E07"/>
    <w:rsid w:val="005B0CD3"/>
    <w:rsid w:val="005C3603"/>
    <w:rsid w:val="005D7E25"/>
    <w:rsid w:val="00627F31"/>
    <w:rsid w:val="00676AD8"/>
    <w:rsid w:val="00680B41"/>
    <w:rsid w:val="006A7DE0"/>
    <w:rsid w:val="006C5DB5"/>
    <w:rsid w:val="006D652E"/>
    <w:rsid w:val="006F77E8"/>
    <w:rsid w:val="007043CF"/>
    <w:rsid w:val="00735ACA"/>
    <w:rsid w:val="00740B7F"/>
    <w:rsid w:val="00743F8A"/>
    <w:rsid w:val="00745A14"/>
    <w:rsid w:val="007573BA"/>
    <w:rsid w:val="0076108A"/>
    <w:rsid w:val="00796626"/>
    <w:rsid w:val="007A033B"/>
    <w:rsid w:val="007A1287"/>
    <w:rsid w:val="007A2DD8"/>
    <w:rsid w:val="007A4331"/>
    <w:rsid w:val="007A6BC1"/>
    <w:rsid w:val="007D4698"/>
    <w:rsid w:val="007E5263"/>
    <w:rsid w:val="007E5AD6"/>
    <w:rsid w:val="007F1CD3"/>
    <w:rsid w:val="008306A3"/>
    <w:rsid w:val="0087436C"/>
    <w:rsid w:val="008934F7"/>
    <w:rsid w:val="008A7C02"/>
    <w:rsid w:val="008B3334"/>
    <w:rsid w:val="008E6631"/>
    <w:rsid w:val="00912CCA"/>
    <w:rsid w:val="00917B41"/>
    <w:rsid w:val="00932224"/>
    <w:rsid w:val="00934F24"/>
    <w:rsid w:val="00936788"/>
    <w:rsid w:val="009403DC"/>
    <w:rsid w:val="00945AF0"/>
    <w:rsid w:val="00956902"/>
    <w:rsid w:val="00963FF4"/>
    <w:rsid w:val="009666A2"/>
    <w:rsid w:val="009A0432"/>
    <w:rsid w:val="009C02F2"/>
    <w:rsid w:val="009C1045"/>
    <w:rsid w:val="009F7B5D"/>
    <w:rsid w:val="00A01611"/>
    <w:rsid w:val="00A13C14"/>
    <w:rsid w:val="00A152EE"/>
    <w:rsid w:val="00A4136E"/>
    <w:rsid w:val="00A72D25"/>
    <w:rsid w:val="00A8003F"/>
    <w:rsid w:val="00A836B4"/>
    <w:rsid w:val="00A87B72"/>
    <w:rsid w:val="00A92A34"/>
    <w:rsid w:val="00AA4FA5"/>
    <w:rsid w:val="00AB30D8"/>
    <w:rsid w:val="00AD6DE4"/>
    <w:rsid w:val="00AD779B"/>
    <w:rsid w:val="00AE1B9F"/>
    <w:rsid w:val="00AE384C"/>
    <w:rsid w:val="00AE507B"/>
    <w:rsid w:val="00AF1EF0"/>
    <w:rsid w:val="00B528C3"/>
    <w:rsid w:val="00B53741"/>
    <w:rsid w:val="00B715C5"/>
    <w:rsid w:val="00B73237"/>
    <w:rsid w:val="00B801D6"/>
    <w:rsid w:val="00B84937"/>
    <w:rsid w:val="00B97EE7"/>
    <w:rsid w:val="00BB51D9"/>
    <w:rsid w:val="00BB5B04"/>
    <w:rsid w:val="00BC3913"/>
    <w:rsid w:val="00BC6104"/>
    <w:rsid w:val="00BE57F5"/>
    <w:rsid w:val="00BE6AC1"/>
    <w:rsid w:val="00BE6EBB"/>
    <w:rsid w:val="00BF15B0"/>
    <w:rsid w:val="00C005F9"/>
    <w:rsid w:val="00C34A18"/>
    <w:rsid w:val="00C5772A"/>
    <w:rsid w:val="00C67F7B"/>
    <w:rsid w:val="00C837B5"/>
    <w:rsid w:val="00C9314E"/>
    <w:rsid w:val="00CA7DDD"/>
    <w:rsid w:val="00CB2756"/>
    <w:rsid w:val="00CC366C"/>
    <w:rsid w:val="00CC494E"/>
    <w:rsid w:val="00CE2E5E"/>
    <w:rsid w:val="00D0296D"/>
    <w:rsid w:val="00D22695"/>
    <w:rsid w:val="00D23EEE"/>
    <w:rsid w:val="00D46E14"/>
    <w:rsid w:val="00D67756"/>
    <w:rsid w:val="00D756FA"/>
    <w:rsid w:val="00D926E3"/>
    <w:rsid w:val="00DB4039"/>
    <w:rsid w:val="00DB5411"/>
    <w:rsid w:val="00DC394E"/>
    <w:rsid w:val="00DC554A"/>
    <w:rsid w:val="00DC61E5"/>
    <w:rsid w:val="00DE1804"/>
    <w:rsid w:val="00DE4B55"/>
    <w:rsid w:val="00DE775E"/>
    <w:rsid w:val="00DF39D2"/>
    <w:rsid w:val="00DF6870"/>
    <w:rsid w:val="00E34F48"/>
    <w:rsid w:val="00E57F80"/>
    <w:rsid w:val="00E676A1"/>
    <w:rsid w:val="00E70586"/>
    <w:rsid w:val="00E95F52"/>
    <w:rsid w:val="00EA220D"/>
    <w:rsid w:val="00EA6A7B"/>
    <w:rsid w:val="00EB683C"/>
    <w:rsid w:val="00ED274E"/>
    <w:rsid w:val="00ED7C3F"/>
    <w:rsid w:val="00EE2FB6"/>
    <w:rsid w:val="00EE6DCA"/>
    <w:rsid w:val="00EF0D4D"/>
    <w:rsid w:val="00EF3228"/>
    <w:rsid w:val="00F343BF"/>
    <w:rsid w:val="00F449C5"/>
    <w:rsid w:val="00F56758"/>
    <w:rsid w:val="00F7069B"/>
    <w:rsid w:val="00F91060"/>
    <w:rsid w:val="00FA784D"/>
    <w:rsid w:val="00FB654E"/>
    <w:rsid w:val="00FC0A9A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2015"/>
  <w15:chartTrackingRefBased/>
  <w15:docId w15:val="{D915F54E-E9EE-4FB2-AADD-9E827D47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B41"/>
    <w:pPr>
      <w:keepNext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6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,ТЗ список,Абзац списка литеральный,Bullet List,FooterText,numbered,Bullet 1,Use Case List Paragraph,Маркер,Paragraphe de liste1,lp1"/>
    <w:basedOn w:val="a"/>
    <w:link w:val="a6"/>
    <w:uiPriority w:val="34"/>
    <w:qFormat/>
    <w:rsid w:val="00C9314E"/>
    <w:pPr>
      <w:ind w:left="720"/>
      <w:contextualSpacing/>
    </w:pPr>
  </w:style>
  <w:style w:type="paragraph" w:customStyle="1" w:styleId="Default">
    <w:name w:val="Default"/>
    <w:rsid w:val="0034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ой Знак,ТЗ список Знак,Абзац списка литеральный Знак,Bullet List Знак,FooterText Знак,numbered Знак,Bullet 1 Знак,Use Case List Paragraph Знак,Маркер Знак,Paragraphe de liste1 Знак,lp1 Знак"/>
    <w:basedOn w:val="a0"/>
    <w:link w:val="a5"/>
    <w:uiPriority w:val="34"/>
    <w:locked/>
    <w:rsid w:val="00A4136E"/>
  </w:style>
  <w:style w:type="table" w:styleId="a7">
    <w:name w:val="Table Grid"/>
    <w:basedOn w:val="a1"/>
    <w:uiPriority w:val="39"/>
    <w:rsid w:val="00A1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F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A9A"/>
  </w:style>
  <w:style w:type="paragraph" w:styleId="ac">
    <w:name w:val="footer"/>
    <w:basedOn w:val="a"/>
    <w:link w:val="ad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A9A"/>
  </w:style>
  <w:style w:type="character" w:customStyle="1" w:styleId="UnresolvedMention">
    <w:name w:val="Unresolved Mention"/>
    <w:basedOn w:val="a0"/>
    <w:uiPriority w:val="99"/>
    <w:semiHidden/>
    <w:unhideWhenUsed/>
    <w:rsid w:val="00AA4FA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80B41"/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BB51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Дмитрий Рыбалев</cp:lastModifiedBy>
  <cp:revision>160</cp:revision>
  <cp:lastPrinted>2020-07-13T10:59:00Z</cp:lastPrinted>
  <dcterms:created xsi:type="dcterms:W3CDTF">2020-01-30T09:42:00Z</dcterms:created>
  <dcterms:modified xsi:type="dcterms:W3CDTF">2020-07-13T11:27:00Z</dcterms:modified>
</cp:coreProperties>
</file>